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32E73" w14:textId="77777777" w:rsidR="00D831B8" w:rsidRPr="00D300E0" w:rsidRDefault="00D831B8">
      <w:pPr>
        <w:rPr>
          <w:rFonts w:ascii="Arial" w:hAnsi="Arial" w:cs="Arial"/>
          <w:b/>
          <w:i/>
          <w:szCs w:val="24"/>
        </w:rPr>
      </w:pPr>
      <w:r w:rsidRPr="00D300E0">
        <w:rPr>
          <w:rFonts w:ascii="Arial" w:hAnsi="Arial" w:cs="Arial"/>
          <w:b/>
          <w:i/>
          <w:noProof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10D98DD0" wp14:editId="0522198A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936115" cy="469900"/>
            <wp:effectExtent l="0" t="0" r="6985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6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0518" w:rsidRPr="00D300E0">
        <w:rPr>
          <w:rFonts w:ascii="Arial" w:hAnsi="Arial" w:cs="Arial"/>
          <w:b/>
          <w:i/>
          <w:szCs w:val="24"/>
        </w:rPr>
        <w:t>Claygate Primary School</w:t>
      </w:r>
    </w:p>
    <w:p w14:paraId="3D29C9AB" w14:textId="7D7CD5F0" w:rsidR="00630518" w:rsidRPr="00D300E0" w:rsidRDefault="00630518">
      <w:pPr>
        <w:rPr>
          <w:rFonts w:ascii="Arial" w:hAnsi="Arial" w:cs="Arial"/>
          <w:b/>
          <w:i/>
          <w:szCs w:val="24"/>
        </w:rPr>
      </w:pPr>
      <w:r w:rsidRPr="00D300E0">
        <w:rPr>
          <w:rFonts w:ascii="Arial" w:hAnsi="Arial" w:cs="Arial"/>
          <w:b/>
          <w:i/>
          <w:szCs w:val="24"/>
        </w:rPr>
        <w:t xml:space="preserve">Year </w:t>
      </w:r>
      <w:r w:rsidR="000F32A8" w:rsidRPr="00D300E0">
        <w:rPr>
          <w:rFonts w:ascii="Arial" w:hAnsi="Arial" w:cs="Arial"/>
          <w:b/>
          <w:i/>
          <w:szCs w:val="24"/>
        </w:rPr>
        <w:t>4</w:t>
      </w:r>
      <w:r w:rsidR="007E19ED" w:rsidRPr="00D300E0">
        <w:rPr>
          <w:rFonts w:ascii="Arial" w:hAnsi="Arial" w:cs="Arial"/>
          <w:b/>
          <w:i/>
          <w:szCs w:val="24"/>
        </w:rPr>
        <w:t xml:space="preserve"> </w:t>
      </w:r>
      <w:r w:rsidR="00DC27A1" w:rsidRPr="00D300E0">
        <w:rPr>
          <w:rFonts w:ascii="Arial" w:hAnsi="Arial" w:cs="Arial"/>
          <w:b/>
          <w:i/>
          <w:szCs w:val="24"/>
        </w:rPr>
        <w:t xml:space="preserve">Autumn term </w:t>
      </w:r>
      <w:r w:rsidR="00F34D75" w:rsidRPr="00D300E0">
        <w:rPr>
          <w:rFonts w:ascii="Arial" w:hAnsi="Arial" w:cs="Arial"/>
          <w:b/>
          <w:i/>
          <w:szCs w:val="24"/>
        </w:rPr>
        <w:t>2</w:t>
      </w:r>
      <w:r w:rsidR="007E19ED" w:rsidRPr="00D300E0">
        <w:rPr>
          <w:rFonts w:ascii="Arial" w:hAnsi="Arial" w:cs="Arial"/>
          <w:b/>
          <w:i/>
          <w:szCs w:val="24"/>
        </w:rPr>
        <w:t xml:space="preserve"> 202</w:t>
      </w:r>
      <w:r w:rsidR="00C96589">
        <w:rPr>
          <w:rFonts w:ascii="Arial" w:hAnsi="Arial" w:cs="Arial"/>
          <w:b/>
          <w:i/>
          <w:szCs w:val="24"/>
        </w:rPr>
        <w:t>5</w:t>
      </w:r>
    </w:p>
    <w:tbl>
      <w:tblPr>
        <w:tblStyle w:val="PlainTable1"/>
        <w:tblW w:w="16160" w:type="dxa"/>
        <w:tblInd w:w="-289" w:type="dxa"/>
        <w:tblLook w:val="04A0" w:firstRow="1" w:lastRow="0" w:firstColumn="1" w:lastColumn="0" w:noHBand="0" w:noVBand="1"/>
      </w:tblPr>
      <w:tblGrid>
        <w:gridCol w:w="2291"/>
        <w:gridCol w:w="1981"/>
        <w:gridCol w:w="14"/>
        <w:gridCol w:w="1909"/>
        <w:gridCol w:w="58"/>
        <w:gridCol w:w="1817"/>
        <w:gridCol w:w="164"/>
        <w:gridCol w:w="1982"/>
        <w:gridCol w:w="274"/>
        <w:gridCol w:w="1707"/>
        <w:gridCol w:w="420"/>
        <w:gridCol w:w="1561"/>
        <w:gridCol w:w="140"/>
        <w:gridCol w:w="1842"/>
      </w:tblGrid>
      <w:tr w:rsidR="0065061E" w:rsidRPr="00D300E0" w14:paraId="7BA7BE7A" w14:textId="77777777" w:rsidTr="00BD7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72A8170" w14:textId="77777777" w:rsidR="008C6118" w:rsidRPr="00D300E0" w:rsidRDefault="008C6118" w:rsidP="002E406F">
            <w:pPr>
              <w:jc w:val="center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Week/Topic</w:t>
            </w:r>
          </w:p>
        </w:tc>
        <w:tc>
          <w:tcPr>
            <w:tcW w:w="1995" w:type="dxa"/>
            <w:gridSpan w:val="2"/>
            <w:shd w:val="clear" w:color="auto" w:fill="A50021"/>
          </w:tcPr>
          <w:p w14:paraId="04B450C6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1</w:t>
            </w:r>
          </w:p>
        </w:tc>
        <w:tc>
          <w:tcPr>
            <w:tcW w:w="1909" w:type="dxa"/>
            <w:shd w:val="clear" w:color="auto" w:fill="A50021"/>
          </w:tcPr>
          <w:p w14:paraId="148B806B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2</w:t>
            </w:r>
          </w:p>
        </w:tc>
        <w:tc>
          <w:tcPr>
            <w:tcW w:w="1875" w:type="dxa"/>
            <w:gridSpan w:val="2"/>
            <w:shd w:val="clear" w:color="auto" w:fill="A50021"/>
          </w:tcPr>
          <w:p w14:paraId="46CA3D19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3</w:t>
            </w:r>
          </w:p>
        </w:tc>
        <w:tc>
          <w:tcPr>
            <w:tcW w:w="2420" w:type="dxa"/>
            <w:gridSpan w:val="3"/>
            <w:shd w:val="clear" w:color="auto" w:fill="A50021"/>
          </w:tcPr>
          <w:p w14:paraId="5796B2B6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4</w:t>
            </w:r>
          </w:p>
        </w:tc>
        <w:tc>
          <w:tcPr>
            <w:tcW w:w="2127" w:type="dxa"/>
            <w:gridSpan w:val="2"/>
            <w:shd w:val="clear" w:color="auto" w:fill="A50021"/>
          </w:tcPr>
          <w:p w14:paraId="4B52C6A9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5</w:t>
            </w:r>
          </w:p>
        </w:tc>
        <w:tc>
          <w:tcPr>
            <w:tcW w:w="1701" w:type="dxa"/>
            <w:gridSpan w:val="2"/>
            <w:shd w:val="clear" w:color="auto" w:fill="A50021"/>
          </w:tcPr>
          <w:p w14:paraId="419C135E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6</w:t>
            </w:r>
          </w:p>
          <w:p w14:paraId="1B9FCC0D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</w:p>
        </w:tc>
        <w:tc>
          <w:tcPr>
            <w:tcW w:w="1842" w:type="dxa"/>
            <w:shd w:val="clear" w:color="auto" w:fill="A50021"/>
          </w:tcPr>
          <w:p w14:paraId="5C63CC76" w14:textId="77777777" w:rsidR="008C6118" w:rsidRPr="00D300E0" w:rsidRDefault="008C6118" w:rsidP="002E406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szCs w:val="24"/>
              </w:rPr>
            </w:pPr>
            <w:r w:rsidRPr="00D300E0">
              <w:rPr>
                <w:b w:val="0"/>
                <w:i/>
                <w:szCs w:val="24"/>
              </w:rPr>
              <w:t>Week 7</w:t>
            </w:r>
          </w:p>
        </w:tc>
      </w:tr>
      <w:tr w:rsidR="00AD5ED5" w:rsidRPr="00D300E0" w14:paraId="24FFE556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6D4358EF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English</w:t>
            </w:r>
          </w:p>
          <w:p w14:paraId="4BB7CA86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</w:p>
          <w:p w14:paraId="64E160B4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</w:p>
        </w:tc>
        <w:tc>
          <w:tcPr>
            <w:tcW w:w="1995" w:type="dxa"/>
            <w:gridSpan w:val="2"/>
          </w:tcPr>
          <w:p w14:paraId="26ACDCCF" w14:textId="77777777" w:rsidR="00AD5ED5" w:rsidRPr="00AD5ED5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6"/>
              </w:rPr>
            </w:pPr>
            <w:r w:rsidRPr="00AD5ED5">
              <w:rPr>
                <w:rFonts w:ascii="Arial" w:hAnsi="Arial" w:cs="Arial"/>
                <w:sz w:val="18"/>
                <w:szCs w:val="16"/>
              </w:rPr>
              <w:t>To persuade</w:t>
            </w:r>
          </w:p>
          <w:p w14:paraId="1AD34EAF" w14:textId="509FAAAB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AD5ED5">
              <w:rPr>
                <w:rFonts w:ascii="Arial" w:hAnsi="Arial" w:cs="Arial"/>
                <w:sz w:val="18"/>
                <w:szCs w:val="16"/>
              </w:rPr>
              <w:t>NCR Visit Rome</w:t>
            </w:r>
          </w:p>
        </w:tc>
        <w:tc>
          <w:tcPr>
            <w:tcW w:w="1909" w:type="dxa"/>
          </w:tcPr>
          <w:p w14:paraId="68BFF1D1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Pompeii setting description</w:t>
            </w:r>
          </w:p>
          <w:p w14:paraId="068245FD" w14:textId="1D693AC8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875" w:type="dxa"/>
            <w:gridSpan w:val="2"/>
          </w:tcPr>
          <w:p w14:paraId="0AC4F740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Letter writing</w:t>
            </w:r>
          </w:p>
          <w:p w14:paraId="41DB1699" w14:textId="414DF70A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Escape from Pompeii</w:t>
            </w:r>
          </w:p>
        </w:tc>
        <w:tc>
          <w:tcPr>
            <w:tcW w:w="2420" w:type="dxa"/>
            <w:gridSpan w:val="3"/>
          </w:tcPr>
          <w:p w14:paraId="7296E11E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Non-fiction – Instruction writing</w:t>
            </w:r>
          </w:p>
          <w:p w14:paraId="214739C8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  <w:p w14:paraId="6FDD244E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53868DB2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Non-fiction – Instruction writing</w:t>
            </w:r>
          </w:p>
          <w:p w14:paraId="287F8A3E" w14:textId="42B7799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701" w:type="dxa"/>
            <w:gridSpan w:val="2"/>
          </w:tcPr>
          <w:p w14:paraId="214D6B77" w14:textId="071994AE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Gladiator historical fiction</w:t>
            </w:r>
          </w:p>
        </w:tc>
        <w:tc>
          <w:tcPr>
            <w:tcW w:w="1842" w:type="dxa"/>
          </w:tcPr>
          <w:p w14:paraId="322087A0" w14:textId="67D1CD43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Gladiator historical fiction</w:t>
            </w:r>
          </w:p>
        </w:tc>
      </w:tr>
      <w:tr w:rsidR="00AD5ED5" w:rsidRPr="00D300E0" w14:paraId="38E63DB6" w14:textId="77777777" w:rsidTr="00BD7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80DD06A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R4M</w:t>
            </w:r>
          </w:p>
        </w:tc>
        <w:tc>
          <w:tcPr>
            <w:tcW w:w="1995" w:type="dxa"/>
            <w:gridSpan w:val="2"/>
          </w:tcPr>
          <w:p w14:paraId="67492FA8" w14:textId="73F42674" w:rsidR="00AD5ED5" w:rsidRPr="00D300E0" w:rsidRDefault="00AD5ED5" w:rsidP="00AD5ED5">
            <w:pPr>
              <w:pStyle w:val="Heading3"/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/>
                <w:sz w:val="18"/>
                <w:szCs w:val="20"/>
              </w:rPr>
            </w:pPr>
            <w:r>
              <w:rPr>
                <w:rFonts w:ascii="Arial" w:hAnsi="Arial" w:cs="Arial"/>
                <w:b w:val="0"/>
                <w:color w:val="000000"/>
                <w:sz w:val="18"/>
                <w:szCs w:val="20"/>
              </w:rPr>
              <w:t>Features of persuasive writing (travel brochures)</w:t>
            </w:r>
          </w:p>
        </w:tc>
        <w:tc>
          <w:tcPr>
            <w:tcW w:w="1909" w:type="dxa"/>
          </w:tcPr>
          <w:p w14:paraId="7DB639B6" w14:textId="22077BB2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To predict</w:t>
            </w:r>
          </w:p>
        </w:tc>
        <w:tc>
          <w:tcPr>
            <w:tcW w:w="1875" w:type="dxa"/>
            <w:gridSpan w:val="2"/>
          </w:tcPr>
          <w:p w14:paraId="4F72FB00" w14:textId="5ABF36B0" w:rsidR="00AD5ED5" w:rsidRPr="00B720C4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B720C4">
              <w:rPr>
                <w:rFonts w:ascii="Arial" w:hAnsi="Arial" w:cs="Arial"/>
                <w:color w:val="000000"/>
                <w:sz w:val="18"/>
                <w:szCs w:val="20"/>
              </w:rPr>
              <w:t>To compare texts</w:t>
            </w:r>
          </w:p>
        </w:tc>
        <w:tc>
          <w:tcPr>
            <w:tcW w:w="2420" w:type="dxa"/>
            <w:gridSpan w:val="3"/>
          </w:tcPr>
          <w:p w14:paraId="688F9809" w14:textId="41CFFC34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To justify opinions</w:t>
            </w:r>
          </w:p>
        </w:tc>
        <w:tc>
          <w:tcPr>
            <w:tcW w:w="2127" w:type="dxa"/>
            <w:gridSpan w:val="2"/>
          </w:tcPr>
          <w:p w14:paraId="67C874EC" w14:textId="5E129CBF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To retrieve</w:t>
            </w:r>
          </w:p>
        </w:tc>
        <w:tc>
          <w:tcPr>
            <w:tcW w:w="1701" w:type="dxa"/>
            <w:gridSpan w:val="2"/>
          </w:tcPr>
          <w:p w14:paraId="103A71E8" w14:textId="6C2E2881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color w:val="000000"/>
                <w:sz w:val="18"/>
                <w:szCs w:val="20"/>
              </w:rPr>
              <w:t>Performance poetry</w:t>
            </w:r>
          </w:p>
        </w:tc>
        <w:tc>
          <w:tcPr>
            <w:tcW w:w="1842" w:type="dxa"/>
          </w:tcPr>
          <w:p w14:paraId="2D308189" w14:textId="5F03473F" w:rsidR="00AD5ED5" w:rsidRPr="00BD2066" w:rsidRDefault="00AD5ED5" w:rsidP="00AD5ED5">
            <w:pPr>
              <w:pStyle w:val="Heading3"/>
              <w:shd w:val="clear" w:color="auto" w:fill="FFFFFF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color w:val="000000"/>
                <w:sz w:val="18"/>
                <w:szCs w:val="20"/>
              </w:rPr>
            </w:pPr>
            <w:r w:rsidRPr="00BD2066">
              <w:rPr>
                <w:rFonts w:ascii="Arial" w:hAnsi="Arial" w:cs="Arial"/>
                <w:b w:val="0"/>
                <w:color w:val="000000"/>
                <w:sz w:val="18"/>
                <w:szCs w:val="20"/>
              </w:rPr>
              <w:t>Performance poetry</w:t>
            </w:r>
          </w:p>
        </w:tc>
      </w:tr>
      <w:tr w:rsidR="00AD5ED5" w:rsidRPr="00D300E0" w14:paraId="55A5C873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73DA39E5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Spelling</w:t>
            </w:r>
          </w:p>
          <w:p w14:paraId="15EBEAAC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</w:p>
        </w:tc>
        <w:tc>
          <w:tcPr>
            <w:tcW w:w="1995" w:type="dxa"/>
            <w:gridSpan w:val="2"/>
          </w:tcPr>
          <w:p w14:paraId="1696924B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The suffix ’-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ation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’ is added to verbs to form nouns.  </w:t>
            </w:r>
          </w:p>
          <w:p w14:paraId="2976F780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09" w:type="dxa"/>
          </w:tcPr>
          <w:p w14:paraId="5401C270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The suffix ’-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ation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’ is added to verbs to form nouns.  </w:t>
            </w:r>
          </w:p>
          <w:p w14:paraId="628D33D4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875" w:type="dxa"/>
            <w:gridSpan w:val="2"/>
          </w:tcPr>
          <w:p w14:paraId="5E0A307E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Adding –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ly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 to adverbs. </w:t>
            </w:r>
          </w:p>
          <w:p w14:paraId="47F341DE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420" w:type="dxa"/>
            <w:gridSpan w:val="3"/>
          </w:tcPr>
          <w:p w14:paraId="5A32B14C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Adding ‘-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ly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’ to 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to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 turn an adjective into an adverb when the final letter is ‘l.’ </w:t>
            </w:r>
          </w:p>
          <w:p w14:paraId="65C88DAB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2127" w:type="dxa"/>
            <w:gridSpan w:val="2"/>
          </w:tcPr>
          <w:p w14:paraId="59EFC9E3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Word with the ’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sh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’ sound spelled </w:t>
            </w:r>
            <w:proofErr w:type="spellStart"/>
            <w:r w:rsidRPr="00D300E0">
              <w:rPr>
                <w:rFonts w:ascii="Arial" w:hAnsi="Arial" w:cs="Arial"/>
                <w:sz w:val="18"/>
                <w:szCs w:val="20"/>
              </w:rPr>
              <w:t>ch.</w:t>
            </w:r>
            <w:proofErr w:type="spellEnd"/>
            <w:r w:rsidRPr="00D300E0">
              <w:rPr>
                <w:rFonts w:ascii="Arial" w:hAnsi="Arial" w:cs="Arial"/>
                <w:sz w:val="18"/>
                <w:szCs w:val="20"/>
              </w:rPr>
              <w:t xml:space="preserve">  These words are French in origin.</w:t>
            </w:r>
          </w:p>
        </w:tc>
        <w:tc>
          <w:tcPr>
            <w:tcW w:w="1701" w:type="dxa"/>
            <w:gridSpan w:val="2"/>
          </w:tcPr>
          <w:p w14:paraId="5F20F177" w14:textId="7777777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Challenge words</w:t>
            </w:r>
          </w:p>
        </w:tc>
        <w:tc>
          <w:tcPr>
            <w:tcW w:w="1842" w:type="dxa"/>
          </w:tcPr>
          <w:p w14:paraId="0DDC4092" w14:textId="77777777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Revision</w:t>
            </w:r>
          </w:p>
        </w:tc>
      </w:tr>
      <w:tr w:rsidR="00AD5ED5" w:rsidRPr="00D300E0" w14:paraId="51B8C075" w14:textId="77777777" w:rsidTr="00BD7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5407D272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Mathematics</w:t>
            </w:r>
          </w:p>
        </w:tc>
        <w:tc>
          <w:tcPr>
            <w:tcW w:w="1995" w:type="dxa"/>
            <w:gridSpan w:val="2"/>
          </w:tcPr>
          <w:p w14:paraId="4B21441E" w14:textId="4FE5A979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Multiplication and division </w:t>
            </w:r>
          </w:p>
        </w:tc>
        <w:tc>
          <w:tcPr>
            <w:tcW w:w="1909" w:type="dxa"/>
          </w:tcPr>
          <w:p w14:paraId="563F1188" w14:textId="38A369CA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Multiplication and division</w:t>
            </w:r>
          </w:p>
        </w:tc>
        <w:tc>
          <w:tcPr>
            <w:tcW w:w="1875" w:type="dxa"/>
            <w:gridSpan w:val="2"/>
          </w:tcPr>
          <w:p w14:paraId="4C90780E" w14:textId="701E3442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Multiplication and division</w:t>
            </w:r>
          </w:p>
        </w:tc>
        <w:tc>
          <w:tcPr>
            <w:tcW w:w="2420" w:type="dxa"/>
            <w:gridSpan w:val="3"/>
          </w:tcPr>
          <w:p w14:paraId="5D5A8F45" w14:textId="51C7CBED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Multiplication and division</w:t>
            </w:r>
          </w:p>
        </w:tc>
        <w:tc>
          <w:tcPr>
            <w:tcW w:w="2127" w:type="dxa"/>
            <w:gridSpan w:val="2"/>
          </w:tcPr>
          <w:p w14:paraId="76373044" w14:textId="016F9EE9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Multiplication and division</w:t>
            </w:r>
          </w:p>
        </w:tc>
        <w:tc>
          <w:tcPr>
            <w:tcW w:w="1701" w:type="dxa"/>
            <w:gridSpan w:val="2"/>
          </w:tcPr>
          <w:p w14:paraId="3E43979D" w14:textId="7C7CB2D6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Assessments</w:t>
            </w:r>
          </w:p>
        </w:tc>
        <w:tc>
          <w:tcPr>
            <w:tcW w:w="1842" w:type="dxa"/>
          </w:tcPr>
          <w:p w14:paraId="421C4611" w14:textId="6A70905E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Consolidation</w:t>
            </w:r>
          </w:p>
        </w:tc>
      </w:tr>
      <w:tr w:rsidR="00AD5ED5" w:rsidRPr="00D300E0" w14:paraId="4E905C1F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37BC30E1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Science</w:t>
            </w:r>
          </w:p>
          <w:p w14:paraId="49AC028D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Sound</w:t>
            </w:r>
          </w:p>
          <w:p w14:paraId="66EABAC1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</w:p>
        </w:tc>
        <w:tc>
          <w:tcPr>
            <w:tcW w:w="1995" w:type="dxa"/>
            <w:gridSpan w:val="2"/>
          </w:tcPr>
          <w:p w14:paraId="560B6EA8" w14:textId="63C1C278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How are sounds made? </w:t>
            </w:r>
          </w:p>
        </w:tc>
        <w:tc>
          <w:tcPr>
            <w:tcW w:w="1909" w:type="dxa"/>
          </w:tcPr>
          <w:p w14:paraId="0FA0F621" w14:textId="24D6C6FB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How do sounds travel? </w:t>
            </w:r>
          </w:p>
        </w:tc>
        <w:tc>
          <w:tcPr>
            <w:tcW w:w="1875" w:type="dxa"/>
            <w:gridSpan w:val="2"/>
          </w:tcPr>
          <w:p w14:paraId="2D0F1453" w14:textId="589629E4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How can we make sound louder and quieter?</w:t>
            </w:r>
          </w:p>
        </w:tc>
        <w:tc>
          <w:tcPr>
            <w:tcW w:w="2420" w:type="dxa"/>
            <w:gridSpan w:val="3"/>
          </w:tcPr>
          <w:p w14:paraId="368B80CE" w14:textId="75084FAA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How do sounds change as we move away from the source? </w:t>
            </w:r>
          </w:p>
        </w:tc>
        <w:tc>
          <w:tcPr>
            <w:tcW w:w="2127" w:type="dxa"/>
            <w:gridSpan w:val="2"/>
          </w:tcPr>
          <w:p w14:paraId="20D931B5" w14:textId="401E2AF9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How can we change the pitch of a plucked note? </w:t>
            </w:r>
          </w:p>
        </w:tc>
        <w:tc>
          <w:tcPr>
            <w:tcW w:w="1701" w:type="dxa"/>
            <w:gridSpan w:val="2"/>
          </w:tcPr>
          <w:p w14:paraId="4754C28C" w14:textId="1F35110C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How can we use air to make music? </w:t>
            </w:r>
          </w:p>
        </w:tc>
        <w:tc>
          <w:tcPr>
            <w:tcW w:w="1842" w:type="dxa"/>
          </w:tcPr>
          <w:p w14:paraId="19B84DE0" w14:textId="7EF8FDBF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Assessment</w:t>
            </w:r>
          </w:p>
        </w:tc>
      </w:tr>
      <w:tr w:rsidR="00AD5ED5" w:rsidRPr="00D300E0" w14:paraId="356150A4" w14:textId="77777777" w:rsidTr="00BD7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132AF19F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Computing</w:t>
            </w:r>
          </w:p>
          <w:p w14:paraId="71842ADD" w14:textId="77777777" w:rsidR="00AD5ED5" w:rsidRPr="00D300E0" w:rsidRDefault="00AD5ED5" w:rsidP="00AD5ED5">
            <w:pPr>
              <w:rPr>
                <w:rFonts w:ascii="Arial" w:hAnsi="Arial" w:cs="Arial"/>
                <w:b w:val="0"/>
                <w:i/>
                <w:szCs w:val="24"/>
              </w:rPr>
            </w:pPr>
          </w:p>
        </w:tc>
        <w:tc>
          <w:tcPr>
            <w:tcW w:w="13869" w:type="dxa"/>
            <w:gridSpan w:val="13"/>
          </w:tcPr>
          <w:p w14:paraId="57D86563" w14:textId="77777777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Programming 1</w:t>
            </w:r>
          </w:p>
          <w:p w14:paraId="62A37F8E" w14:textId="62F5EA3F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Further coding with Scratch</w:t>
            </w:r>
          </w:p>
        </w:tc>
      </w:tr>
      <w:tr w:rsidR="00AD5ED5" w:rsidRPr="00D300E0" w14:paraId="60F92202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715F6630" w14:textId="70A3930A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 xml:space="preserve">Design </w:t>
            </w:r>
            <w:r>
              <w:rPr>
                <w:rFonts w:ascii="Arial" w:hAnsi="Arial" w:cs="Arial"/>
                <w:b w:val="0"/>
                <w:i/>
                <w:szCs w:val="24"/>
              </w:rPr>
              <w:t xml:space="preserve">&amp; </w:t>
            </w:r>
            <w:r w:rsidRPr="00D300E0">
              <w:rPr>
                <w:rFonts w:ascii="Arial" w:hAnsi="Arial" w:cs="Arial"/>
                <w:b w:val="0"/>
                <w:i/>
                <w:szCs w:val="24"/>
              </w:rPr>
              <w:t>Technology</w:t>
            </w:r>
          </w:p>
          <w:p w14:paraId="73E02BA2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Adapting a recipe</w:t>
            </w:r>
          </w:p>
        </w:tc>
        <w:tc>
          <w:tcPr>
            <w:tcW w:w="1995" w:type="dxa"/>
            <w:gridSpan w:val="2"/>
          </w:tcPr>
          <w:p w14:paraId="79F6CAC7" w14:textId="15EE6FB9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Taste testing a recipe</w:t>
            </w:r>
          </w:p>
        </w:tc>
        <w:tc>
          <w:tcPr>
            <w:tcW w:w="1909" w:type="dxa"/>
          </w:tcPr>
          <w:p w14:paraId="0BCE27E9" w14:textId="371F4FD0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 xml:space="preserve">Following a </w:t>
            </w:r>
            <w:r>
              <w:rPr>
                <w:rFonts w:ascii="Arial" w:hAnsi="Arial" w:cs="Arial"/>
                <w:sz w:val="18"/>
                <w:szCs w:val="20"/>
              </w:rPr>
              <w:t xml:space="preserve">basic </w:t>
            </w:r>
            <w:r w:rsidRPr="00D300E0">
              <w:rPr>
                <w:rFonts w:ascii="Arial" w:hAnsi="Arial" w:cs="Arial"/>
                <w:sz w:val="18"/>
                <w:szCs w:val="20"/>
              </w:rPr>
              <w:t xml:space="preserve">recipe </w:t>
            </w:r>
          </w:p>
        </w:tc>
        <w:tc>
          <w:tcPr>
            <w:tcW w:w="1875" w:type="dxa"/>
            <w:gridSpan w:val="2"/>
          </w:tcPr>
          <w:p w14:paraId="7EDDD39B" w14:textId="4B52A22D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To make and test a prototype</w:t>
            </w:r>
          </w:p>
        </w:tc>
        <w:tc>
          <w:tcPr>
            <w:tcW w:w="2420" w:type="dxa"/>
            <w:gridSpan w:val="3"/>
          </w:tcPr>
          <w:p w14:paraId="1F0BE9D5" w14:textId="7A0BCC84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 w:rsidRPr="00D300E0">
              <w:rPr>
                <w:rFonts w:ascii="Arial" w:hAnsi="Arial" w:cs="Arial"/>
                <w:sz w:val="18"/>
                <w:szCs w:val="20"/>
              </w:rPr>
              <w:t>Final design and budget</w:t>
            </w:r>
          </w:p>
        </w:tc>
        <w:tc>
          <w:tcPr>
            <w:tcW w:w="2127" w:type="dxa"/>
            <w:gridSpan w:val="2"/>
          </w:tcPr>
          <w:p w14:paraId="2716420F" w14:textId="4EB77E38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Packaging</w:t>
            </w:r>
          </w:p>
        </w:tc>
        <w:tc>
          <w:tcPr>
            <w:tcW w:w="1701" w:type="dxa"/>
            <w:gridSpan w:val="2"/>
          </w:tcPr>
          <w:p w14:paraId="1BF0FD56" w14:textId="36F251F5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Quiz and knowledge catcher</w:t>
            </w:r>
          </w:p>
        </w:tc>
        <w:tc>
          <w:tcPr>
            <w:tcW w:w="1842" w:type="dxa"/>
          </w:tcPr>
          <w:p w14:paraId="2CCCB044" w14:textId="0900F37D" w:rsidR="00AD5ED5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DT DAY</w:t>
            </w:r>
          </w:p>
          <w:p w14:paraId="07339573" w14:textId="66E56282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Slingshot cars</w:t>
            </w:r>
          </w:p>
        </w:tc>
      </w:tr>
      <w:tr w:rsidR="00AD5ED5" w:rsidRPr="00D300E0" w14:paraId="755A0EF3" w14:textId="77777777" w:rsidTr="00BD7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509AA0A2" w14:textId="61AA6BD8" w:rsidR="00AD5ED5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History</w:t>
            </w:r>
          </w:p>
          <w:p w14:paraId="571154FF" w14:textId="6749B28B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>
              <w:rPr>
                <w:rFonts w:ascii="Arial" w:hAnsi="Arial" w:cs="Arial"/>
                <w:b w:val="0"/>
                <w:i/>
                <w:szCs w:val="24"/>
              </w:rPr>
              <w:t>Roman Empire</w:t>
            </w:r>
          </w:p>
        </w:tc>
        <w:tc>
          <w:tcPr>
            <w:tcW w:w="1995" w:type="dxa"/>
            <w:gridSpan w:val="2"/>
          </w:tcPr>
          <w:p w14:paraId="4EF694ED" w14:textId="0F978024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Roman army</w:t>
            </w:r>
          </w:p>
        </w:tc>
        <w:tc>
          <w:tcPr>
            <w:tcW w:w="1909" w:type="dxa"/>
          </w:tcPr>
          <w:p w14:paraId="64BC1D37" w14:textId="1D9A1183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Julius Caesar</w:t>
            </w:r>
          </w:p>
        </w:tc>
        <w:tc>
          <w:tcPr>
            <w:tcW w:w="1875" w:type="dxa"/>
            <w:gridSpan w:val="2"/>
          </w:tcPr>
          <w:p w14:paraId="1FB9AE02" w14:textId="1F90274D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Augustus the first</w:t>
            </w:r>
          </w:p>
        </w:tc>
        <w:tc>
          <w:tcPr>
            <w:tcW w:w="2420" w:type="dxa"/>
            <w:gridSpan w:val="3"/>
          </w:tcPr>
          <w:p w14:paraId="31555333" w14:textId="27910CE5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Emperors Claudius</w:t>
            </w:r>
          </w:p>
        </w:tc>
        <w:tc>
          <w:tcPr>
            <w:tcW w:w="2127" w:type="dxa"/>
            <w:gridSpan w:val="2"/>
          </w:tcPr>
          <w:p w14:paraId="3165A884" w14:textId="4DFDC888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Pompeii</w:t>
            </w:r>
          </w:p>
        </w:tc>
        <w:tc>
          <w:tcPr>
            <w:tcW w:w="1701" w:type="dxa"/>
            <w:gridSpan w:val="2"/>
          </w:tcPr>
          <w:p w14:paraId="23FE9364" w14:textId="493DED4D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Jewish Roman War</w:t>
            </w:r>
          </w:p>
        </w:tc>
        <w:tc>
          <w:tcPr>
            <w:tcW w:w="1842" w:type="dxa"/>
          </w:tcPr>
          <w:p w14:paraId="78692915" w14:textId="7DE36B61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Assessment</w:t>
            </w:r>
          </w:p>
        </w:tc>
      </w:tr>
      <w:tr w:rsidR="00AD5ED5" w:rsidRPr="00D300E0" w14:paraId="3CD4CC31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1AFC7817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Geography</w:t>
            </w:r>
          </w:p>
          <w:p w14:paraId="6297CEEA" w14:textId="014E311A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>
              <w:rPr>
                <w:rFonts w:ascii="Arial" w:hAnsi="Arial" w:cs="Arial"/>
                <w:b w:val="0"/>
                <w:i/>
                <w:szCs w:val="24"/>
              </w:rPr>
              <w:t>Population</w:t>
            </w:r>
          </w:p>
        </w:tc>
        <w:tc>
          <w:tcPr>
            <w:tcW w:w="1995" w:type="dxa"/>
            <w:gridSpan w:val="2"/>
          </w:tcPr>
          <w:p w14:paraId="74E9C890" w14:textId="656FD475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What is population?</w:t>
            </w:r>
          </w:p>
        </w:tc>
        <w:tc>
          <w:tcPr>
            <w:tcW w:w="1909" w:type="dxa"/>
          </w:tcPr>
          <w:p w14:paraId="47C0292F" w14:textId="6209F955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Migration</w:t>
            </w:r>
          </w:p>
        </w:tc>
        <w:tc>
          <w:tcPr>
            <w:tcW w:w="1875" w:type="dxa"/>
            <w:gridSpan w:val="2"/>
          </w:tcPr>
          <w:p w14:paraId="31F8C711" w14:textId="32B50186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Multi-ethnic London</w:t>
            </w:r>
          </w:p>
        </w:tc>
        <w:tc>
          <w:tcPr>
            <w:tcW w:w="2420" w:type="dxa"/>
            <w:gridSpan w:val="3"/>
          </w:tcPr>
          <w:p w14:paraId="2FF9AC98" w14:textId="25C9B7F0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Multi-ethnic Cardiff</w:t>
            </w:r>
          </w:p>
        </w:tc>
        <w:tc>
          <w:tcPr>
            <w:tcW w:w="2127" w:type="dxa"/>
            <w:gridSpan w:val="2"/>
          </w:tcPr>
          <w:p w14:paraId="185F1FC2" w14:textId="39A67960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Welsh language and culture</w:t>
            </w:r>
          </w:p>
        </w:tc>
        <w:tc>
          <w:tcPr>
            <w:tcW w:w="1701" w:type="dxa"/>
            <w:gridSpan w:val="2"/>
          </w:tcPr>
          <w:p w14:paraId="14521578" w14:textId="212D4B31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18"/>
                <w:szCs w:val="20"/>
              </w:rPr>
            </w:pPr>
            <w:r>
              <w:rPr>
                <w:rFonts w:ascii="Arial" w:hAnsi="Arial" w:cs="Arial"/>
                <w:color w:val="FFC000" w:themeColor="accent4"/>
                <w:sz w:val="18"/>
                <w:szCs w:val="20"/>
              </w:rPr>
              <w:t>Welsh and British identities</w:t>
            </w:r>
          </w:p>
        </w:tc>
        <w:tc>
          <w:tcPr>
            <w:tcW w:w="1842" w:type="dxa"/>
          </w:tcPr>
          <w:p w14:paraId="2C0E54B7" w14:textId="60735A0E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Assessment</w:t>
            </w:r>
          </w:p>
        </w:tc>
      </w:tr>
      <w:tr w:rsidR="00AD5ED5" w:rsidRPr="00D300E0" w14:paraId="306981DF" w14:textId="77777777" w:rsidTr="00BD7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04544887" w14:textId="752D114B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Outdoor PE</w:t>
            </w:r>
          </w:p>
        </w:tc>
        <w:tc>
          <w:tcPr>
            <w:tcW w:w="13869" w:type="dxa"/>
            <w:gridSpan w:val="13"/>
          </w:tcPr>
          <w:p w14:paraId="306F1446" w14:textId="1B880CD5" w:rsidR="00AD5ED5" w:rsidRPr="00D300E0" w:rsidRDefault="00815C0D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Football</w:t>
            </w:r>
          </w:p>
        </w:tc>
      </w:tr>
      <w:tr w:rsidR="00AD5ED5" w:rsidRPr="00D300E0" w14:paraId="215BF736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5AA80394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Indoor PE</w:t>
            </w:r>
          </w:p>
        </w:tc>
        <w:tc>
          <w:tcPr>
            <w:tcW w:w="13869" w:type="dxa"/>
            <w:gridSpan w:val="13"/>
          </w:tcPr>
          <w:p w14:paraId="7A9E2E1D" w14:textId="7F108EB1" w:rsidR="00AD5ED5" w:rsidRPr="00D300E0" w:rsidRDefault="00815C0D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Gymnastics/</w:t>
            </w:r>
            <w:proofErr w:type="spellStart"/>
            <w:r w:rsidR="00AD5ED5">
              <w:rPr>
                <w:rFonts w:ascii="Arial" w:hAnsi="Arial" w:cs="Arial"/>
                <w:sz w:val="20"/>
              </w:rPr>
              <w:t>Multisports</w:t>
            </w:r>
            <w:proofErr w:type="spellEnd"/>
          </w:p>
        </w:tc>
      </w:tr>
      <w:tr w:rsidR="00AD5ED5" w:rsidRPr="00D300E0" w14:paraId="52901E0F" w14:textId="77777777" w:rsidTr="00BD7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6027A303" w14:textId="58271B26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MFL [</w:t>
            </w:r>
            <w:proofErr w:type="spellStart"/>
            <w:r w:rsidRPr="00D300E0">
              <w:rPr>
                <w:rFonts w:ascii="Arial" w:hAnsi="Arial" w:cs="Arial"/>
                <w:b w:val="0"/>
                <w:i/>
                <w:szCs w:val="24"/>
              </w:rPr>
              <w:t>Rigolo</w:t>
            </w:r>
            <w:proofErr w:type="spellEnd"/>
            <w:r w:rsidRPr="00D300E0">
              <w:rPr>
                <w:rFonts w:ascii="Arial" w:hAnsi="Arial" w:cs="Arial"/>
                <w:b w:val="0"/>
                <w:i/>
                <w:szCs w:val="24"/>
              </w:rPr>
              <w:t xml:space="preserve"> 8]</w:t>
            </w:r>
          </w:p>
          <w:p w14:paraId="6BA5A678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Cs w:val="24"/>
              </w:rPr>
            </w:pPr>
            <w:r w:rsidRPr="00D300E0">
              <w:rPr>
                <w:rFonts w:cstheme="minorHAnsi"/>
                <w:sz w:val="18"/>
                <w:szCs w:val="20"/>
              </w:rPr>
              <w:t>Free-time activities and telling the time</w:t>
            </w:r>
          </w:p>
        </w:tc>
        <w:tc>
          <w:tcPr>
            <w:tcW w:w="1995" w:type="dxa"/>
            <w:gridSpan w:val="2"/>
          </w:tcPr>
          <w:p w14:paraId="4CF03783" w14:textId="77777777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 w:rsidRPr="00D300E0">
              <w:rPr>
                <w:rFonts w:ascii="Arial" w:hAnsi="Arial" w:cs="Arial"/>
                <w:color w:val="FFC000" w:themeColor="accent4"/>
                <w:sz w:val="20"/>
                <w:szCs w:val="21"/>
                <w:shd w:val="clear" w:color="auto" w:fill="FFFFFF"/>
              </w:rPr>
              <w:t>Talking about activities</w:t>
            </w:r>
          </w:p>
        </w:tc>
        <w:tc>
          <w:tcPr>
            <w:tcW w:w="1909" w:type="dxa"/>
          </w:tcPr>
          <w:p w14:paraId="368E886A" w14:textId="77777777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 w:rsidRPr="00D300E0">
              <w:rPr>
                <w:rFonts w:ascii="Arial" w:hAnsi="Arial" w:cs="Arial"/>
                <w:color w:val="FFC000" w:themeColor="accent4"/>
                <w:sz w:val="20"/>
                <w:szCs w:val="21"/>
                <w:shd w:val="clear" w:color="auto" w:fill="FFFFFF"/>
              </w:rPr>
              <w:t>Further practice in talking about activities</w:t>
            </w:r>
          </w:p>
        </w:tc>
        <w:tc>
          <w:tcPr>
            <w:tcW w:w="1875" w:type="dxa"/>
            <w:gridSpan w:val="2"/>
          </w:tcPr>
          <w:p w14:paraId="15140C99" w14:textId="77777777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 w:rsidRPr="00D300E0">
              <w:rPr>
                <w:rFonts w:ascii="Arial" w:hAnsi="Arial" w:cs="Arial"/>
                <w:color w:val="FFC000" w:themeColor="accent4"/>
                <w:sz w:val="20"/>
                <w:szCs w:val="21"/>
                <w:shd w:val="clear" w:color="auto" w:fill="FFFFFF"/>
              </w:rPr>
              <w:t>Telling the time</w:t>
            </w:r>
          </w:p>
        </w:tc>
        <w:tc>
          <w:tcPr>
            <w:tcW w:w="2420" w:type="dxa"/>
            <w:gridSpan w:val="3"/>
          </w:tcPr>
          <w:p w14:paraId="3D340500" w14:textId="77777777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 w:rsidRPr="00D300E0">
              <w:rPr>
                <w:rFonts w:ascii="Arial" w:hAnsi="Arial" w:cs="Arial"/>
                <w:color w:val="FFC000" w:themeColor="accent4"/>
                <w:sz w:val="20"/>
                <w:szCs w:val="21"/>
                <w:shd w:val="clear" w:color="auto" w:fill="FFFFFF"/>
              </w:rPr>
              <w:t>Talking about what time you do activities</w:t>
            </w:r>
          </w:p>
        </w:tc>
        <w:tc>
          <w:tcPr>
            <w:tcW w:w="2127" w:type="dxa"/>
            <w:gridSpan w:val="2"/>
          </w:tcPr>
          <w:p w14:paraId="0FB0AC6A" w14:textId="023D0C35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701" w:type="dxa"/>
            <w:gridSpan w:val="2"/>
          </w:tcPr>
          <w:p w14:paraId="07D32911" w14:textId="699B49B6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842" w:type="dxa"/>
          </w:tcPr>
          <w:p w14:paraId="4ADB1A63" w14:textId="2920CEB1" w:rsidR="00AD5ED5" w:rsidRPr="00D300E0" w:rsidRDefault="00AD5ED5" w:rsidP="00AD5E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Assessment</w:t>
            </w:r>
          </w:p>
        </w:tc>
      </w:tr>
      <w:tr w:rsidR="00AD5ED5" w:rsidRPr="00D300E0" w14:paraId="3B4D0676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7DDDF3F8" w14:textId="46EB1DBB" w:rsidR="00AD5ED5" w:rsidRPr="00D300E0" w:rsidRDefault="00AD5ED5" w:rsidP="00AD5ED5">
            <w:pPr>
              <w:jc w:val="center"/>
              <w:rPr>
                <w:rFonts w:ascii="Arial" w:hAnsi="Arial" w:cs="Arial"/>
                <w:szCs w:val="24"/>
              </w:rPr>
            </w:pPr>
            <w:r w:rsidRPr="00D300E0">
              <w:rPr>
                <w:rFonts w:ascii="Arial" w:hAnsi="Arial" w:cs="Arial"/>
                <w:b w:val="0"/>
                <w:i/>
                <w:szCs w:val="24"/>
              </w:rPr>
              <w:t>RE</w:t>
            </w:r>
          </w:p>
          <w:p w14:paraId="46E57F15" w14:textId="3A87E948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bCs w:val="0"/>
                <w:i/>
                <w:iCs/>
                <w:sz w:val="12"/>
                <w:szCs w:val="14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sz w:val="12"/>
                <w:szCs w:val="14"/>
              </w:rPr>
              <w:t xml:space="preserve">The birth of </w:t>
            </w:r>
            <w:proofErr w:type="spellStart"/>
            <w:r>
              <w:rPr>
                <w:rFonts w:ascii="Arial" w:hAnsi="Arial" w:cs="Arial"/>
                <w:b w:val="0"/>
                <w:bCs w:val="0"/>
                <w:i/>
                <w:iCs/>
                <w:sz w:val="12"/>
                <w:szCs w:val="14"/>
              </w:rPr>
              <w:t>Jewus</w:t>
            </w:r>
            <w:proofErr w:type="spellEnd"/>
          </w:p>
        </w:tc>
        <w:tc>
          <w:tcPr>
            <w:tcW w:w="1995" w:type="dxa"/>
            <w:gridSpan w:val="2"/>
          </w:tcPr>
          <w:p w14:paraId="6D492A8F" w14:textId="630694B2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>
              <w:rPr>
                <w:rFonts w:ascii="Arial" w:hAnsi="Arial" w:cs="Arial"/>
                <w:color w:val="FFC000" w:themeColor="accent4"/>
                <w:sz w:val="20"/>
              </w:rPr>
              <w:t>The New Testament introduces Jesus’ birth</w:t>
            </w:r>
          </w:p>
        </w:tc>
        <w:tc>
          <w:tcPr>
            <w:tcW w:w="1909" w:type="dxa"/>
          </w:tcPr>
          <w:p w14:paraId="2AF2994D" w14:textId="3C01DCB1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>
              <w:rPr>
                <w:rFonts w:ascii="Arial" w:hAnsi="Arial" w:cs="Arial"/>
                <w:color w:val="FFC000" w:themeColor="accent4"/>
                <w:sz w:val="20"/>
              </w:rPr>
              <w:t>The first Christmas</w:t>
            </w:r>
          </w:p>
        </w:tc>
        <w:tc>
          <w:tcPr>
            <w:tcW w:w="1875" w:type="dxa"/>
            <w:gridSpan w:val="2"/>
          </w:tcPr>
          <w:p w14:paraId="37EFE16F" w14:textId="2982D678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>
              <w:rPr>
                <w:rFonts w:ascii="Arial" w:hAnsi="Arial" w:cs="Arial"/>
                <w:color w:val="FFC000" w:themeColor="accent4"/>
                <w:sz w:val="20"/>
              </w:rPr>
              <w:t>The shepherds visit Jesus</w:t>
            </w:r>
          </w:p>
        </w:tc>
        <w:tc>
          <w:tcPr>
            <w:tcW w:w="2420" w:type="dxa"/>
            <w:gridSpan w:val="3"/>
          </w:tcPr>
          <w:p w14:paraId="08A83D96" w14:textId="2A234E4F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>
              <w:rPr>
                <w:rFonts w:ascii="Arial" w:hAnsi="Arial" w:cs="Arial"/>
                <w:color w:val="FFC000" w:themeColor="accent4"/>
                <w:sz w:val="20"/>
              </w:rPr>
              <w:t>The wise men visit Jesus</w:t>
            </w:r>
          </w:p>
        </w:tc>
        <w:tc>
          <w:tcPr>
            <w:tcW w:w="2127" w:type="dxa"/>
            <w:gridSpan w:val="2"/>
          </w:tcPr>
          <w:p w14:paraId="394F6A4D" w14:textId="361A7297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>
              <w:rPr>
                <w:rFonts w:ascii="Arial" w:hAnsi="Arial" w:cs="Arial"/>
                <w:color w:val="FFC000" w:themeColor="accent4"/>
                <w:sz w:val="20"/>
              </w:rPr>
              <w:t>Mary and Joseph escape to Egypt</w:t>
            </w:r>
          </w:p>
        </w:tc>
        <w:tc>
          <w:tcPr>
            <w:tcW w:w="1701" w:type="dxa"/>
            <w:gridSpan w:val="2"/>
          </w:tcPr>
          <w:p w14:paraId="36ADD867" w14:textId="66741E44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color w:val="FFC000" w:themeColor="accent4"/>
                <w:sz w:val="20"/>
              </w:rPr>
            </w:pPr>
            <w:r>
              <w:rPr>
                <w:rFonts w:ascii="Arial" w:hAnsi="Arial" w:cs="Arial"/>
                <w:color w:val="FFC000" w:themeColor="accent4"/>
                <w:sz w:val="20"/>
              </w:rPr>
              <w:t>Why are these stories important to Christians?</w:t>
            </w:r>
          </w:p>
        </w:tc>
        <w:tc>
          <w:tcPr>
            <w:tcW w:w="1842" w:type="dxa"/>
          </w:tcPr>
          <w:p w14:paraId="1F31245F" w14:textId="0BFC82F1" w:rsidR="00AD5ED5" w:rsidRPr="00D300E0" w:rsidRDefault="00AD5ED5" w:rsidP="00AD5E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Assessment</w:t>
            </w:r>
          </w:p>
        </w:tc>
      </w:tr>
      <w:tr w:rsidR="00AD5ED5" w:rsidRPr="00D300E0" w14:paraId="17AB1E6E" w14:textId="77777777" w:rsidTr="008A45C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6D2540F5" w14:textId="77777777" w:rsidR="00AD5ED5" w:rsidRDefault="00AD5ED5" w:rsidP="00AD5ED5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D300E0">
              <w:rPr>
                <w:rFonts w:ascii="Arial" w:hAnsi="Arial" w:cs="Arial"/>
                <w:b w:val="0"/>
                <w:i/>
                <w:sz w:val="18"/>
                <w:szCs w:val="18"/>
              </w:rPr>
              <w:t>PSHE</w:t>
            </w:r>
          </w:p>
          <w:p w14:paraId="63151DE9" w14:textId="2C203646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i/>
                <w:sz w:val="18"/>
                <w:szCs w:val="18"/>
              </w:rPr>
              <w:t>Healthy me</w:t>
            </w:r>
          </w:p>
        </w:tc>
        <w:tc>
          <w:tcPr>
            <w:tcW w:w="1981" w:type="dxa"/>
          </w:tcPr>
          <w:p w14:paraId="6F20651B" w14:textId="7732C0A5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My friends and me</w:t>
            </w:r>
          </w:p>
        </w:tc>
        <w:tc>
          <w:tcPr>
            <w:tcW w:w="1981" w:type="dxa"/>
            <w:gridSpan w:val="3"/>
          </w:tcPr>
          <w:p w14:paraId="48D3A209" w14:textId="4C347CB0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Group dynamics</w:t>
            </w:r>
          </w:p>
        </w:tc>
        <w:tc>
          <w:tcPr>
            <w:tcW w:w="1981" w:type="dxa"/>
            <w:gridSpan w:val="2"/>
          </w:tcPr>
          <w:p w14:paraId="79FC1C64" w14:textId="4BED51C8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Smoking</w:t>
            </w:r>
          </w:p>
        </w:tc>
        <w:tc>
          <w:tcPr>
            <w:tcW w:w="1982" w:type="dxa"/>
          </w:tcPr>
          <w:p w14:paraId="57DA2276" w14:textId="33D3D9F9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Alcohol</w:t>
            </w:r>
          </w:p>
        </w:tc>
        <w:tc>
          <w:tcPr>
            <w:tcW w:w="1981" w:type="dxa"/>
            <w:gridSpan w:val="2"/>
          </w:tcPr>
          <w:p w14:paraId="6668E5B4" w14:textId="5609888F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Healthy Friendships</w:t>
            </w:r>
          </w:p>
        </w:tc>
        <w:tc>
          <w:tcPr>
            <w:tcW w:w="1981" w:type="dxa"/>
            <w:gridSpan w:val="2"/>
          </w:tcPr>
          <w:p w14:paraId="61410640" w14:textId="47D11323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Celebrating my inner strength and assertiveness</w:t>
            </w:r>
          </w:p>
        </w:tc>
        <w:tc>
          <w:tcPr>
            <w:tcW w:w="1982" w:type="dxa"/>
            <w:gridSpan w:val="2"/>
          </w:tcPr>
          <w:p w14:paraId="3C294E3C" w14:textId="7F4AAECA" w:rsidR="00AD5ED5" w:rsidRPr="00D300E0" w:rsidRDefault="00AD5ED5" w:rsidP="00AD5E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5ED5" w:rsidRPr="00D300E0" w14:paraId="5EC65DDD" w14:textId="77777777" w:rsidTr="00BD7D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91" w:type="dxa"/>
            <w:shd w:val="clear" w:color="auto" w:fill="A50021"/>
          </w:tcPr>
          <w:p w14:paraId="1ABB1224" w14:textId="77777777" w:rsidR="00AD5ED5" w:rsidRPr="00D300E0" w:rsidRDefault="00AD5ED5" w:rsidP="00AD5ED5">
            <w:pPr>
              <w:jc w:val="center"/>
              <w:rPr>
                <w:rFonts w:ascii="Arial" w:hAnsi="Arial" w:cs="Arial"/>
                <w:b w:val="0"/>
                <w:i/>
                <w:sz w:val="18"/>
                <w:szCs w:val="18"/>
              </w:rPr>
            </w:pPr>
            <w:r w:rsidRPr="00D300E0">
              <w:rPr>
                <w:rFonts w:ascii="Arial" w:hAnsi="Arial" w:cs="Arial"/>
                <w:b w:val="0"/>
                <w:i/>
                <w:sz w:val="18"/>
                <w:szCs w:val="18"/>
              </w:rPr>
              <w:t>Enrichment</w:t>
            </w:r>
          </w:p>
        </w:tc>
        <w:tc>
          <w:tcPr>
            <w:tcW w:w="13869" w:type="dxa"/>
            <w:gridSpan w:val="13"/>
          </w:tcPr>
          <w:p w14:paraId="15B3C10D" w14:textId="2A99F062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300E0">
              <w:rPr>
                <w:rFonts w:ascii="Arial" w:hAnsi="Arial" w:cs="Arial"/>
                <w:sz w:val="18"/>
                <w:szCs w:val="18"/>
              </w:rPr>
              <w:t xml:space="preserve">Aspen: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Multisports</w:t>
            </w:r>
            <w:proofErr w:type="spellEnd"/>
          </w:p>
          <w:p w14:paraId="2C01DEA0" w14:textId="6CE34E8F" w:rsidR="00AD5ED5" w:rsidRPr="00D300E0" w:rsidRDefault="00AD5ED5" w:rsidP="00AD5E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18"/>
                <w:szCs w:val="18"/>
              </w:rPr>
            </w:pPr>
            <w:r w:rsidRPr="00D300E0">
              <w:rPr>
                <w:rFonts w:ascii="Arial" w:hAnsi="Arial" w:cs="Arial"/>
                <w:sz w:val="18"/>
                <w:szCs w:val="18"/>
              </w:rPr>
              <w:t xml:space="preserve">Pine: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MFit</w:t>
            </w:r>
            <w:proofErr w:type="spellEnd"/>
          </w:p>
        </w:tc>
      </w:tr>
    </w:tbl>
    <w:p w14:paraId="7B0BDAE5" w14:textId="77777777" w:rsidR="00D831B8" w:rsidRPr="00D300E0" w:rsidRDefault="00D831B8" w:rsidP="00B720C4">
      <w:pPr>
        <w:rPr>
          <w:sz w:val="20"/>
        </w:rPr>
      </w:pPr>
    </w:p>
    <w:sectPr w:rsidR="00D831B8" w:rsidRPr="00D300E0" w:rsidSect="00BD7D3C">
      <w:pgSz w:w="16838" w:h="11906" w:orient="landscape"/>
      <w:pgMar w:top="510" w:right="510" w:bottom="510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DB3"/>
    <w:multiLevelType w:val="hybridMultilevel"/>
    <w:tmpl w:val="DE68FE84"/>
    <w:lvl w:ilvl="0" w:tplc="BEAEA2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4030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96AE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3C0B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5CCF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500C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AE02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ECED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CE2CB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D55FE6"/>
    <w:multiLevelType w:val="hybridMultilevel"/>
    <w:tmpl w:val="8ED02298"/>
    <w:lvl w:ilvl="0" w:tplc="821CF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78E8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9DC54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4380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BE44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E088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9EB2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FC4A2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6CC0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6A6679"/>
    <w:multiLevelType w:val="hybridMultilevel"/>
    <w:tmpl w:val="0346CD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141654"/>
    <w:multiLevelType w:val="hybridMultilevel"/>
    <w:tmpl w:val="84843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A0C81"/>
    <w:multiLevelType w:val="hybridMultilevel"/>
    <w:tmpl w:val="DCAEBD52"/>
    <w:lvl w:ilvl="0" w:tplc="875E8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F28C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82DD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1AF3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170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EEC4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058DF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48B1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C4A4D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0AE0CD3"/>
    <w:multiLevelType w:val="hybridMultilevel"/>
    <w:tmpl w:val="6D2A6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5D6304"/>
    <w:multiLevelType w:val="hybridMultilevel"/>
    <w:tmpl w:val="A66C18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933C2B"/>
    <w:multiLevelType w:val="hybridMultilevel"/>
    <w:tmpl w:val="C8643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CA7D04"/>
    <w:multiLevelType w:val="hybridMultilevel"/>
    <w:tmpl w:val="9F18C7F8"/>
    <w:lvl w:ilvl="0" w:tplc="04E072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66174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F267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9F010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30997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20443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4E2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7213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A8DDE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08027DF"/>
    <w:multiLevelType w:val="hybridMultilevel"/>
    <w:tmpl w:val="B52E29E0"/>
    <w:lvl w:ilvl="0" w:tplc="E9E2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C6482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676A9C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8AA9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C671A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66429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3822F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B2B4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1069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F3177"/>
    <w:multiLevelType w:val="hybridMultilevel"/>
    <w:tmpl w:val="F2B2224C"/>
    <w:lvl w:ilvl="0" w:tplc="AF78FD5A">
      <w:start w:val="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D0FB4"/>
    <w:multiLevelType w:val="hybridMultilevel"/>
    <w:tmpl w:val="340E8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5257808">
    <w:abstractNumId w:val="11"/>
  </w:num>
  <w:num w:numId="2" w16cid:durableId="49892063">
    <w:abstractNumId w:val="5"/>
  </w:num>
  <w:num w:numId="3" w16cid:durableId="1629050324">
    <w:abstractNumId w:val="7"/>
  </w:num>
  <w:num w:numId="4" w16cid:durableId="1278371943">
    <w:abstractNumId w:val="10"/>
  </w:num>
  <w:num w:numId="5" w16cid:durableId="1618412518">
    <w:abstractNumId w:val="3"/>
  </w:num>
  <w:num w:numId="6" w16cid:durableId="914898321">
    <w:abstractNumId w:val="8"/>
  </w:num>
  <w:num w:numId="7" w16cid:durableId="1540556533">
    <w:abstractNumId w:val="1"/>
  </w:num>
  <w:num w:numId="8" w16cid:durableId="2129622516">
    <w:abstractNumId w:val="0"/>
  </w:num>
  <w:num w:numId="9" w16cid:durableId="315259017">
    <w:abstractNumId w:val="4"/>
  </w:num>
  <w:num w:numId="10" w16cid:durableId="1323780715">
    <w:abstractNumId w:val="9"/>
  </w:num>
  <w:num w:numId="11" w16cid:durableId="1836264711">
    <w:abstractNumId w:val="2"/>
  </w:num>
  <w:num w:numId="12" w16cid:durableId="764473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31B8"/>
    <w:rsid w:val="00017BF4"/>
    <w:rsid w:val="00037B32"/>
    <w:rsid w:val="00046AA0"/>
    <w:rsid w:val="00046CE4"/>
    <w:rsid w:val="0005438B"/>
    <w:rsid w:val="000958C8"/>
    <w:rsid w:val="00097C78"/>
    <w:rsid w:val="000A5DC1"/>
    <w:rsid w:val="000B429B"/>
    <w:rsid w:val="000C531E"/>
    <w:rsid w:val="000C57E1"/>
    <w:rsid w:val="000D0D42"/>
    <w:rsid w:val="000F32A8"/>
    <w:rsid w:val="001159A1"/>
    <w:rsid w:val="00143B82"/>
    <w:rsid w:val="001954D6"/>
    <w:rsid w:val="001B29F1"/>
    <w:rsid w:val="001B70A6"/>
    <w:rsid w:val="001B7B62"/>
    <w:rsid w:val="001F0727"/>
    <w:rsid w:val="001F1E81"/>
    <w:rsid w:val="00225D0A"/>
    <w:rsid w:val="00242562"/>
    <w:rsid w:val="002761E5"/>
    <w:rsid w:val="0028005A"/>
    <w:rsid w:val="00287A0E"/>
    <w:rsid w:val="002A5223"/>
    <w:rsid w:val="002B7115"/>
    <w:rsid w:val="002C4BB9"/>
    <w:rsid w:val="002E406F"/>
    <w:rsid w:val="002E4359"/>
    <w:rsid w:val="00313590"/>
    <w:rsid w:val="0031547E"/>
    <w:rsid w:val="0035325D"/>
    <w:rsid w:val="00373023"/>
    <w:rsid w:val="00381655"/>
    <w:rsid w:val="003944AD"/>
    <w:rsid w:val="003B0E05"/>
    <w:rsid w:val="003B6F33"/>
    <w:rsid w:val="0040716A"/>
    <w:rsid w:val="00412F0A"/>
    <w:rsid w:val="00461D6E"/>
    <w:rsid w:val="004A7AEF"/>
    <w:rsid w:val="004B34E2"/>
    <w:rsid w:val="004C62F5"/>
    <w:rsid w:val="004E2BDC"/>
    <w:rsid w:val="005144FA"/>
    <w:rsid w:val="00540E4A"/>
    <w:rsid w:val="00541FFA"/>
    <w:rsid w:val="00556D24"/>
    <w:rsid w:val="00564B63"/>
    <w:rsid w:val="00566228"/>
    <w:rsid w:val="00597554"/>
    <w:rsid w:val="005B2D6F"/>
    <w:rsid w:val="005B6FF6"/>
    <w:rsid w:val="00605C2C"/>
    <w:rsid w:val="00616653"/>
    <w:rsid w:val="00630518"/>
    <w:rsid w:val="00640B04"/>
    <w:rsid w:val="00643697"/>
    <w:rsid w:val="0065061E"/>
    <w:rsid w:val="00682D73"/>
    <w:rsid w:val="0068604E"/>
    <w:rsid w:val="006A108A"/>
    <w:rsid w:val="006E2380"/>
    <w:rsid w:val="00712152"/>
    <w:rsid w:val="00762E59"/>
    <w:rsid w:val="00770116"/>
    <w:rsid w:val="00773B40"/>
    <w:rsid w:val="007B17E2"/>
    <w:rsid w:val="007C3BC0"/>
    <w:rsid w:val="007E19ED"/>
    <w:rsid w:val="007E5974"/>
    <w:rsid w:val="007E5AE2"/>
    <w:rsid w:val="00815C0D"/>
    <w:rsid w:val="00824E8F"/>
    <w:rsid w:val="0082518B"/>
    <w:rsid w:val="00833BD3"/>
    <w:rsid w:val="00844619"/>
    <w:rsid w:val="0085532E"/>
    <w:rsid w:val="00862FF3"/>
    <w:rsid w:val="00872E81"/>
    <w:rsid w:val="008730C2"/>
    <w:rsid w:val="008A06A5"/>
    <w:rsid w:val="008A45C1"/>
    <w:rsid w:val="008C6118"/>
    <w:rsid w:val="008E2E32"/>
    <w:rsid w:val="008F63F8"/>
    <w:rsid w:val="00943A7E"/>
    <w:rsid w:val="00992C8D"/>
    <w:rsid w:val="00995E7C"/>
    <w:rsid w:val="009A7F1B"/>
    <w:rsid w:val="00A00A49"/>
    <w:rsid w:val="00A055E9"/>
    <w:rsid w:val="00A403DB"/>
    <w:rsid w:val="00A702C1"/>
    <w:rsid w:val="00A82940"/>
    <w:rsid w:val="00A94C27"/>
    <w:rsid w:val="00AB6249"/>
    <w:rsid w:val="00AC005E"/>
    <w:rsid w:val="00AD5ED5"/>
    <w:rsid w:val="00AF2B37"/>
    <w:rsid w:val="00AF5DFC"/>
    <w:rsid w:val="00B06223"/>
    <w:rsid w:val="00B368C0"/>
    <w:rsid w:val="00B5467E"/>
    <w:rsid w:val="00B6595D"/>
    <w:rsid w:val="00B720C4"/>
    <w:rsid w:val="00B775D2"/>
    <w:rsid w:val="00B93AD5"/>
    <w:rsid w:val="00BA256B"/>
    <w:rsid w:val="00BB50EC"/>
    <w:rsid w:val="00BB5EC0"/>
    <w:rsid w:val="00BD2066"/>
    <w:rsid w:val="00BD7D3C"/>
    <w:rsid w:val="00C02F27"/>
    <w:rsid w:val="00C04B59"/>
    <w:rsid w:val="00C24485"/>
    <w:rsid w:val="00C327C3"/>
    <w:rsid w:val="00C330A5"/>
    <w:rsid w:val="00C4292F"/>
    <w:rsid w:val="00C43D60"/>
    <w:rsid w:val="00C44C12"/>
    <w:rsid w:val="00C53B1E"/>
    <w:rsid w:val="00C707CA"/>
    <w:rsid w:val="00C96589"/>
    <w:rsid w:val="00CD2282"/>
    <w:rsid w:val="00CD3AA0"/>
    <w:rsid w:val="00CD6259"/>
    <w:rsid w:val="00CE5B49"/>
    <w:rsid w:val="00D0611F"/>
    <w:rsid w:val="00D300E0"/>
    <w:rsid w:val="00D30E37"/>
    <w:rsid w:val="00D831B8"/>
    <w:rsid w:val="00DC27A1"/>
    <w:rsid w:val="00DD06F6"/>
    <w:rsid w:val="00DF61A9"/>
    <w:rsid w:val="00E35549"/>
    <w:rsid w:val="00E54E0E"/>
    <w:rsid w:val="00E97EBA"/>
    <w:rsid w:val="00EA7FBC"/>
    <w:rsid w:val="00EB3790"/>
    <w:rsid w:val="00EB39A3"/>
    <w:rsid w:val="00EB51FA"/>
    <w:rsid w:val="00EE1A22"/>
    <w:rsid w:val="00F01C4C"/>
    <w:rsid w:val="00F15EDD"/>
    <w:rsid w:val="00F169E8"/>
    <w:rsid w:val="00F2573B"/>
    <w:rsid w:val="00F34D75"/>
    <w:rsid w:val="00F41623"/>
    <w:rsid w:val="00F70842"/>
    <w:rsid w:val="00F802C1"/>
    <w:rsid w:val="00F9386A"/>
    <w:rsid w:val="00FE3E33"/>
    <w:rsid w:val="00FF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F148A"/>
  <w15:chartTrackingRefBased/>
  <w15:docId w15:val="{5EED9C79-93DB-4880-894F-58042A075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E2B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83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31B8"/>
    <w:pPr>
      <w:ind w:left="720"/>
      <w:contextualSpacing/>
    </w:pPr>
  </w:style>
  <w:style w:type="table" w:styleId="PlainTable1">
    <w:name w:val="Plain Table 1"/>
    <w:basedOn w:val="TableNormal"/>
    <w:uiPriority w:val="41"/>
    <w:rsid w:val="00D831B8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A7A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7A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EF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4E2BD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02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1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580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4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05956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56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327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94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6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44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95857-DA87-4A2C-B30D-AF1BA4E17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House School</Company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Ali</dc:creator>
  <cp:keywords/>
  <dc:description/>
  <cp:lastModifiedBy>Michael Godfrey</cp:lastModifiedBy>
  <cp:revision>16</cp:revision>
  <cp:lastPrinted>2022-10-12T07:54:00Z</cp:lastPrinted>
  <dcterms:created xsi:type="dcterms:W3CDTF">2023-10-03T12:13:00Z</dcterms:created>
  <dcterms:modified xsi:type="dcterms:W3CDTF">2025-10-22T15:39:00Z</dcterms:modified>
</cp:coreProperties>
</file>