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86A3A" w14:textId="77777777" w:rsidR="006D1AA3" w:rsidRDefault="00A24CD9">
      <w:pPr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Claygate Primary School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5B245B9" wp14:editId="73298878">
            <wp:simplePos x="0" y="0"/>
            <wp:positionH relativeFrom="column">
              <wp:posOffset>7841615</wp:posOffset>
            </wp:positionH>
            <wp:positionV relativeFrom="paragraph">
              <wp:posOffset>0</wp:posOffset>
            </wp:positionV>
            <wp:extent cx="1936115" cy="469900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54FEB57" w14:textId="3942BF99" w:rsidR="006D1AA3" w:rsidRDefault="00F66D9F">
      <w:pPr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Year 4 Spring term 1 202</w:t>
      </w:r>
      <w:r w:rsidR="000370AC">
        <w:rPr>
          <w:rFonts w:ascii="Arial" w:eastAsia="Arial" w:hAnsi="Arial" w:cs="Arial"/>
          <w:b/>
          <w:i/>
          <w:sz w:val="24"/>
          <w:szCs w:val="24"/>
        </w:rPr>
        <w:t>6</w:t>
      </w:r>
    </w:p>
    <w:tbl>
      <w:tblPr>
        <w:tblStyle w:val="a0"/>
        <w:tblW w:w="16170" w:type="dxa"/>
        <w:tblInd w:w="-28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295"/>
        <w:gridCol w:w="2312"/>
        <w:gridCol w:w="213"/>
        <w:gridCol w:w="2100"/>
        <w:gridCol w:w="115"/>
        <w:gridCol w:w="2085"/>
        <w:gridCol w:w="112"/>
        <w:gridCol w:w="2109"/>
        <w:gridCol w:w="59"/>
        <w:gridCol w:w="145"/>
        <w:gridCol w:w="2195"/>
        <w:gridCol w:w="11"/>
        <w:gridCol w:w="106"/>
        <w:gridCol w:w="2313"/>
      </w:tblGrid>
      <w:tr w:rsidR="006D1AA3" w14:paraId="4B2C260B" w14:textId="77777777" w:rsidTr="00A107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16045242" w14:textId="77777777" w:rsidR="006D1AA3" w:rsidRDefault="00A24CD9">
            <w:pPr>
              <w:jc w:val="center"/>
              <w:rPr>
                <w:i/>
                <w:color w:val="FFFFFF"/>
                <w:sz w:val="24"/>
                <w:szCs w:val="24"/>
              </w:rPr>
            </w:pPr>
            <w:r>
              <w:rPr>
                <w:b w:val="0"/>
                <w:i/>
                <w:color w:val="FFFFFF"/>
                <w:sz w:val="24"/>
                <w:szCs w:val="24"/>
              </w:rPr>
              <w:t>Week/Topic</w:t>
            </w:r>
          </w:p>
        </w:tc>
        <w:tc>
          <w:tcPr>
            <w:tcW w:w="2525" w:type="dxa"/>
            <w:gridSpan w:val="2"/>
            <w:shd w:val="clear" w:color="auto" w:fill="A50021"/>
          </w:tcPr>
          <w:p w14:paraId="3ED465F3" w14:textId="77777777" w:rsidR="006D1AA3" w:rsidRDefault="00A24C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FFFF"/>
                <w:sz w:val="24"/>
                <w:szCs w:val="24"/>
              </w:rPr>
            </w:pPr>
            <w:r>
              <w:rPr>
                <w:b w:val="0"/>
                <w:i/>
                <w:color w:val="FFFFFF"/>
                <w:sz w:val="24"/>
                <w:szCs w:val="24"/>
              </w:rPr>
              <w:t>Week 1</w:t>
            </w:r>
          </w:p>
        </w:tc>
        <w:tc>
          <w:tcPr>
            <w:tcW w:w="2215" w:type="dxa"/>
            <w:gridSpan w:val="2"/>
            <w:shd w:val="clear" w:color="auto" w:fill="A50021"/>
          </w:tcPr>
          <w:p w14:paraId="7557E90D" w14:textId="77777777" w:rsidR="006D1AA3" w:rsidRDefault="00A24C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FFFF"/>
                <w:sz w:val="24"/>
                <w:szCs w:val="24"/>
              </w:rPr>
            </w:pPr>
            <w:r>
              <w:rPr>
                <w:b w:val="0"/>
                <w:i/>
                <w:color w:val="FFFFFF"/>
                <w:sz w:val="24"/>
                <w:szCs w:val="24"/>
              </w:rPr>
              <w:t>Week 2</w:t>
            </w:r>
          </w:p>
        </w:tc>
        <w:tc>
          <w:tcPr>
            <w:tcW w:w="2085" w:type="dxa"/>
            <w:shd w:val="clear" w:color="auto" w:fill="A50021"/>
          </w:tcPr>
          <w:p w14:paraId="48948664" w14:textId="77777777" w:rsidR="006D1AA3" w:rsidRDefault="00A24C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FFFF"/>
                <w:sz w:val="24"/>
                <w:szCs w:val="24"/>
              </w:rPr>
            </w:pPr>
            <w:r>
              <w:rPr>
                <w:b w:val="0"/>
                <w:i/>
                <w:color w:val="FFFFFF"/>
                <w:sz w:val="24"/>
                <w:szCs w:val="24"/>
              </w:rPr>
              <w:t>Week 3</w:t>
            </w:r>
          </w:p>
        </w:tc>
        <w:tc>
          <w:tcPr>
            <w:tcW w:w="2280" w:type="dxa"/>
            <w:gridSpan w:val="3"/>
            <w:shd w:val="clear" w:color="auto" w:fill="A50021"/>
          </w:tcPr>
          <w:p w14:paraId="04F48F1C" w14:textId="77777777" w:rsidR="006D1AA3" w:rsidRDefault="00A24C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FFFF"/>
                <w:sz w:val="24"/>
                <w:szCs w:val="24"/>
              </w:rPr>
            </w:pPr>
            <w:r>
              <w:rPr>
                <w:b w:val="0"/>
                <w:i/>
                <w:color w:val="FFFFFF"/>
                <w:sz w:val="24"/>
                <w:szCs w:val="24"/>
              </w:rPr>
              <w:t>Week 4</w:t>
            </w:r>
          </w:p>
        </w:tc>
        <w:tc>
          <w:tcPr>
            <w:tcW w:w="2340" w:type="dxa"/>
            <w:gridSpan w:val="2"/>
            <w:shd w:val="clear" w:color="auto" w:fill="A50021"/>
          </w:tcPr>
          <w:p w14:paraId="3522E46A" w14:textId="77777777" w:rsidR="006D1AA3" w:rsidRDefault="00A24C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FFFFFF"/>
                <w:sz w:val="24"/>
                <w:szCs w:val="24"/>
              </w:rPr>
            </w:pPr>
            <w:r>
              <w:rPr>
                <w:b w:val="0"/>
                <w:i/>
                <w:color w:val="FFFFFF"/>
                <w:sz w:val="24"/>
                <w:szCs w:val="24"/>
              </w:rPr>
              <w:t>Week 5</w:t>
            </w:r>
          </w:p>
        </w:tc>
        <w:tc>
          <w:tcPr>
            <w:tcW w:w="2430" w:type="dxa"/>
            <w:gridSpan w:val="3"/>
            <w:shd w:val="clear" w:color="auto" w:fill="A50021"/>
          </w:tcPr>
          <w:p w14:paraId="16A175AD" w14:textId="617E5981" w:rsidR="00122C15" w:rsidRPr="00481279" w:rsidRDefault="00A24CD9" w:rsidP="004812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color w:val="FFFFFF"/>
                <w:sz w:val="24"/>
                <w:szCs w:val="24"/>
              </w:rPr>
            </w:pPr>
            <w:r>
              <w:rPr>
                <w:b w:val="0"/>
                <w:i/>
                <w:color w:val="FFFFFF"/>
                <w:sz w:val="24"/>
                <w:szCs w:val="24"/>
              </w:rPr>
              <w:t>Week 6</w:t>
            </w:r>
            <w:r w:rsidR="00481279">
              <w:rPr>
                <w:b w:val="0"/>
                <w:i/>
                <w:color w:val="FFFFFF"/>
                <w:sz w:val="24"/>
                <w:szCs w:val="24"/>
              </w:rPr>
              <w:t xml:space="preserve"> (</w:t>
            </w:r>
            <w:r w:rsidR="00481279">
              <w:rPr>
                <w:b w:val="0"/>
                <w:i/>
                <w:color w:val="FFFFFF"/>
                <w:sz w:val="24"/>
                <w:szCs w:val="24"/>
              </w:rPr>
              <w:t>+3</w:t>
            </w:r>
            <w:r w:rsidR="00481279">
              <w:rPr>
                <w:b w:val="0"/>
                <w:i/>
                <w:color w:val="FFFFFF"/>
                <w:sz w:val="24"/>
                <w:szCs w:val="24"/>
              </w:rPr>
              <w:t>)</w:t>
            </w:r>
            <w:r w:rsidR="00481279">
              <w:rPr>
                <w:b w:val="0"/>
                <w:i/>
                <w:color w:val="FFFFFF"/>
                <w:sz w:val="24"/>
                <w:szCs w:val="24"/>
              </w:rPr>
              <w:br/>
            </w:r>
            <w:r w:rsidR="00481279" w:rsidRPr="00481279">
              <w:rPr>
                <w:i/>
                <w:color w:val="000000" w:themeColor="text1"/>
                <w:sz w:val="20"/>
                <w:szCs w:val="20"/>
                <w:highlight w:val="yellow"/>
              </w:rPr>
              <w:t>School Trip:</w:t>
            </w:r>
            <w:r w:rsidR="00481279">
              <w:rPr>
                <w:i/>
                <w:color w:val="000000" w:themeColor="text1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="00481279" w:rsidRPr="00481279">
              <w:rPr>
                <w:i/>
                <w:color w:val="000000" w:themeColor="text1"/>
                <w:sz w:val="20"/>
                <w:szCs w:val="20"/>
                <w:highlight w:val="yellow"/>
              </w:rPr>
              <w:t>Butser</w:t>
            </w:r>
            <w:proofErr w:type="spellEnd"/>
            <w:r w:rsidR="00481279" w:rsidRPr="00481279">
              <w:rPr>
                <w:i/>
                <w:color w:val="000000" w:themeColor="text1"/>
                <w:sz w:val="20"/>
                <w:szCs w:val="20"/>
                <w:highlight w:val="yellow"/>
              </w:rPr>
              <w:t xml:space="preserve"> Farm (9.2.26)</w:t>
            </w:r>
            <w:r w:rsidR="00481279" w:rsidRPr="00481279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78555B" w14:paraId="70B9E351" w14:textId="77777777" w:rsidTr="00A107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77BC56AC" w14:textId="77777777" w:rsidR="0078555B" w:rsidRDefault="0078555B" w:rsidP="0078555B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English</w:t>
            </w:r>
          </w:p>
          <w:p w14:paraId="0F560D28" w14:textId="77777777" w:rsidR="0078555B" w:rsidRDefault="0078555B" w:rsidP="0078555B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</w:p>
          <w:p w14:paraId="734376FE" w14:textId="77777777" w:rsidR="0078555B" w:rsidRDefault="0078555B" w:rsidP="0078555B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</w:p>
        </w:tc>
        <w:tc>
          <w:tcPr>
            <w:tcW w:w="2525" w:type="dxa"/>
            <w:gridSpan w:val="2"/>
          </w:tcPr>
          <w:p w14:paraId="1F2B9525" w14:textId="77777777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bookmarkStart w:id="0" w:name="_heading=h.gjdgxs" w:colFirst="0" w:colLast="0"/>
            <w:bookmarkEnd w:id="0"/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To entertain:</w:t>
            </w:r>
          </w:p>
          <w:p w14:paraId="63072BDC" w14:textId="2F0CF54F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Gladiator fiction</w:t>
            </w:r>
          </w:p>
          <w:p w14:paraId="526C706E" w14:textId="00F0EB3A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Character description</w:t>
            </w:r>
          </w:p>
          <w:p w14:paraId="7E38E8B4" w14:textId="25024469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2215" w:type="dxa"/>
            <w:gridSpan w:val="2"/>
          </w:tcPr>
          <w:p w14:paraId="648D0474" w14:textId="77777777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To entertain: </w:t>
            </w:r>
          </w:p>
          <w:p w14:paraId="30453275" w14:textId="0DF0A8EB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Gladiator</w:t>
            </w:r>
          </w:p>
          <w:p w14:paraId="6E537DE0" w14:textId="68E5C2E5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Fiction</w:t>
            </w:r>
          </w:p>
          <w:p w14:paraId="68443A19" w14:textId="4B23F6A1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Setting description</w:t>
            </w:r>
          </w:p>
        </w:tc>
        <w:tc>
          <w:tcPr>
            <w:tcW w:w="2085" w:type="dxa"/>
          </w:tcPr>
          <w:p w14:paraId="0450B022" w14:textId="77777777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Persuasion – one-sided arguments</w:t>
            </w:r>
          </w:p>
          <w:p w14:paraId="2681BCE1" w14:textId="77777777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1C75C2E7" w14:textId="5A37C3E0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The untold story of the Big Bad Wolf</w:t>
            </w:r>
          </w:p>
        </w:tc>
        <w:tc>
          <w:tcPr>
            <w:tcW w:w="2280" w:type="dxa"/>
            <w:gridSpan w:val="3"/>
          </w:tcPr>
          <w:p w14:paraId="5F5BE994" w14:textId="77777777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Persuasion – one-sided arguments</w:t>
            </w:r>
          </w:p>
          <w:p w14:paraId="641CB9F1" w14:textId="77777777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6CC2C805" w14:textId="3D1630F6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Boudicca</w:t>
            </w:r>
          </w:p>
        </w:tc>
        <w:tc>
          <w:tcPr>
            <w:tcW w:w="2340" w:type="dxa"/>
            <w:gridSpan w:val="2"/>
          </w:tcPr>
          <w:p w14:paraId="046676B9" w14:textId="77777777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Persuasion – one-sided arguments</w:t>
            </w:r>
          </w:p>
          <w:p w14:paraId="69E555EB" w14:textId="77777777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07805930" w14:textId="1DDDACBC" w:rsidR="0078555B" w:rsidRPr="00EB3504" w:rsidRDefault="00B55CA6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Boudicca</w:t>
            </w:r>
          </w:p>
        </w:tc>
        <w:tc>
          <w:tcPr>
            <w:tcW w:w="2430" w:type="dxa"/>
            <w:gridSpan w:val="3"/>
          </w:tcPr>
          <w:p w14:paraId="61EA332B" w14:textId="60DA7383" w:rsidR="0078555B" w:rsidRPr="00EB3504" w:rsidRDefault="0078555B" w:rsidP="00785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Synoptic tasks</w:t>
            </w:r>
          </w:p>
        </w:tc>
      </w:tr>
      <w:tr w:rsidR="00BA48E3" w14:paraId="763C694C" w14:textId="77777777" w:rsidTr="00A107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26528D71" w14:textId="77777777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R4M</w:t>
            </w:r>
          </w:p>
        </w:tc>
        <w:tc>
          <w:tcPr>
            <w:tcW w:w="2525" w:type="dxa"/>
            <w:gridSpan w:val="2"/>
          </w:tcPr>
          <w:p w14:paraId="4808FAFF" w14:textId="30550417" w:rsidR="00BA48E3" w:rsidRPr="00EB3504" w:rsidRDefault="00BA48E3" w:rsidP="00BA48E3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b w:val="0"/>
                <w:color w:val="000000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b w:val="0"/>
                <w:color w:val="000000"/>
                <w:sz w:val="20"/>
                <w:szCs w:val="20"/>
              </w:rPr>
              <w:t>Prediction</w:t>
            </w:r>
          </w:p>
        </w:tc>
        <w:tc>
          <w:tcPr>
            <w:tcW w:w="2215" w:type="dxa"/>
            <w:gridSpan w:val="2"/>
          </w:tcPr>
          <w:p w14:paraId="1B91E567" w14:textId="08FD6CF4" w:rsidR="00BA48E3" w:rsidRPr="00EB3504" w:rsidRDefault="00BA48E3" w:rsidP="00BA48E3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b w:val="0"/>
                <w:sz w:val="20"/>
                <w:szCs w:val="20"/>
              </w:rPr>
            </w:pPr>
            <w:bookmarkStart w:id="1" w:name="_heading=h.43hn56y4yg8i" w:colFirst="0" w:colLast="0"/>
            <w:bookmarkEnd w:id="1"/>
            <w:r>
              <w:rPr>
                <w:rFonts w:asciiTheme="minorHAnsi" w:eastAsia="Arial" w:hAnsiTheme="minorHAnsi" w:cstheme="minorHAnsi"/>
                <w:b w:val="0"/>
                <w:sz w:val="20"/>
                <w:szCs w:val="20"/>
              </w:rPr>
              <w:t>Inference</w:t>
            </w:r>
          </w:p>
        </w:tc>
        <w:tc>
          <w:tcPr>
            <w:tcW w:w="2085" w:type="dxa"/>
          </w:tcPr>
          <w:p w14:paraId="471A4EF3" w14:textId="14B51D8E" w:rsidR="00BA48E3" w:rsidRPr="00EB3504" w:rsidRDefault="00BA48E3" w:rsidP="00BA48E3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b w:val="0"/>
                <w:sz w:val="20"/>
                <w:szCs w:val="20"/>
              </w:rPr>
            </w:pPr>
            <w:bookmarkStart w:id="2" w:name="_heading=h.3zwc84jjm4m7" w:colFirst="0" w:colLast="0"/>
            <w:bookmarkEnd w:id="2"/>
            <w:r>
              <w:rPr>
                <w:rFonts w:asciiTheme="minorHAnsi" w:eastAsia="Arial" w:hAnsiTheme="minorHAnsi" w:cstheme="minorHAnsi"/>
                <w:b w:val="0"/>
                <w:color w:val="000000"/>
                <w:sz w:val="20"/>
                <w:szCs w:val="20"/>
              </w:rPr>
              <w:t>Summarise</w:t>
            </w:r>
          </w:p>
        </w:tc>
        <w:tc>
          <w:tcPr>
            <w:tcW w:w="2280" w:type="dxa"/>
            <w:gridSpan w:val="3"/>
          </w:tcPr>
          <w:p w14:paraId="57539266" w14:textId="42E24F0E" w:rsidR="00BA48E3" w:rsidRPr="00EB3504" w:rsidRDefault="00BA48E3" w:rsidP="00BA48E3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b w:val="0"/>
                <w:sz w:val="20"/>
                <w:szCs w:val="20"/>
              </w:rPr>
            </w:pPr>
            <w:bookmarkStart w:id="3" w:name="_heading=h.s4evk9psjvfa" w:colFirst="0" w:colLast="0"/>
            <w:bookmarkEnd w:id="3"/>
            <w:r w:rsidRPr="00EB3504">
              <w:rPr>
                <w:rFonts w:asciiTheme="minorHAnsi" w:eastAsia="Arial" w:hAnsiTheme="minorHAnsi" w:cstheme="minorHAnsi"/>
                <w:b w:val="0"/>
                <w:sz w:val="20"/>
                <w:szCs w:val="20"/>
              </w:rPr>
              <w:t>Alternative endings</w:t>
            </w:r>
          </w:p>
        </w:tc>
        <w:tc>
          <w:tcPr>
            <w:tcW w:w="2340" w:type="dxa"/>
            <w:gridSpan w:val="2"/>
          </w:tcPr>
          <w:p w14:paraId="3C242FE4" w14:textId="0773B0EE" w:rsidR="00BA48E3" w:rsidRPr="00EB3504" w:rsidRDefault="00BA48E3" w:rsidP="00BA48E3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b w:val="0"/>
                <w:sz w:val="20"/>
                <w:szCs w:val="20"/>
              </w:rPr>
            </w:pPr>
            <w:bookmarkStart w:id="4" w:name="_heading=h.lczlkpywzmjy" w:colFirst="0" w:colLast="0"/>
            <w:bookmarkEnd w:id="4"/>
            <w:r>
              <w:rPr>
                <w:rFonts w:asciiTheme="minorHAnsi" w:eastAsia="Arial" w:hAnsiTheme="minorHAnsi" w:cstheme="minorHAnsi"/>
                <w:b w:val="0"/>
                <w:sz w:val="20"/>
                <w:szCs w:val="20"/>
              </w:rPr>
              <w:t>Retrieval</w:t>
            </w:r>
          </w:p>
        </w:tc>
        <w:tc>
          <w:tcPr>
            <w:tcW w:w="2430" w:type="dxa"/>
            <w:gridSpan w:val="3"/>
          </w:tcPr>
          <w:p w14:paraId="534E19B0" w14:textId="7C5759FF" w:rsidR="00BA48E3" w:rsidRPr="00EB3504" w:rsidRDefault="00BA48E3" w:rsidP="00BA48E3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b w:val="0"/>
                <w:sz w:val="20"/>
                <w:szCs w:val="20"/>
              </w:rPr>
            </w:pPr>
            <w:bookmarkStart w:id="5" w:name="_heading=h.m4wz5andr8d5" w:colFirst="0" w:colLast="0"/>
            <w:bookmarkEnd w:id="5"/>
          </w:p>
        </w:tc>
      </w:tr>
      <w:tr w:rsidR="00BA48E3" w14:paraId="151A73E2" w14:textId="77777777" w:rsidTr="00A107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06A08C30" w14:textId="77777777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Spelling</w:t>
            </w:r>
          </w:p>
          <w:p w14:paraId="582EBF6A" w14:textId="77777777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</w:p>
        </w:tc>
        <w:tc>
          <w:tcPr>
            <w:tcW w:w="2525" w:type="dxa"/>
            <w:gridSpan w:val="2"/>
          </w:tcPr>
          <w:p w14:paraId="14722545" w14:textId="77777777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The suffix -</w:t>
            </w:r>
            <w:proofErr w:type="spellStart"/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sion</w:t>
            </w:r>
            <w:proofErr w:type="spellEnd"/>
          </w:p>
        </w:tc>
        <w:tc>
          <w:tcPr>
            <w:tcW w:w="2215" w:type="dxa"/>
            <w:gridSpan w:val="2"/>
          </w:tcPr>
          <w:p w14:paraId="7A0C80C9" w14:textId="77777777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The suffix -</w:t>
            </w:r>
            <w:proofErr w:type="spellStart"/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ous</w:t>
            </w:r>
            <w:proofErr w:type="spellEnd"/>
          </w:p>
        </w:tc>
        <w:tc>
          <w:tcPr>
            <w:tcW w:w="2085" w:type="dxa"/>
          </w:tcPr>
          <w:p w14:paraId="4CB58C1D" w14:textId="77777777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The suffix -</w:t>
            </w:r>
            <w:proofErr w:type="spellStart"/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ous</w:t>
            </w:r>
            <w:proofErr w:type="spellEnd"/>
          </w:p>
        </w:tc>
        <w:tc>
          <w:tcPr>
            <w:tcW w:w="2280" w:type="dxa"/>
            <w:gridSpan w:val="3"/>
          </w:tcPr>
          <w:p w14:paraId="6BCD205B" w14:textId="77777777" w:rsidR="00BA48E3" w:rsidRPr="00EB3504" w:rsidRDefault="00BA48E3" w:rsidP="00BA4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The /</w:t>
            </w:r>
            <w:proofErr w:type="spellStart"/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ee</w:t>
            </w:r>
            <w:proofErr w:type="spellEnd"/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/ sound spelled with an </w:t>
            </w:r>
            <w:proofErr w:type="spellStart"/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i</w:t>
            </w:r>
            <w:proofErr w:type="spellEnd"/>
          </w:p>
        </w:tc>
        <w:tc>
          <w:tcPr>
            <w:tcW w:w="2340" w:type="dxa"/>
            <w:gridSpan w:val="2"/>
          </w:tcPr>
          <w:p w14:paraId="375F2B82" w14:textId="77777777" w:rsidR="00BA48E3" w:rsidRPr="00EB3504" w:rsidRDefault="00BA48E3" w:rsidP="00BA4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The suffix -</w:t>
            </w:r>
            <w:proofErr w:type="spellStart"/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ious</w:t>
            </w:r>
            <w:proofErr w:type="spellEnd"/>
          </w:p>
        </w:tc>
        <w:tc>
          <w:tcPr>
            <w:tcW w:w="2430" w:type="dxa"/>
            <w:gridSpan w:val="3"/>
          </w:tcPr>
          <w:p w14:paraId="5914FC28" w14:textId="77777777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Challenge words</w:t>
            </w:r>
          </w:p>
        </w:tc>
      </w:tr>
      <w:tr w:rsidR="00BA48E3" w14:paraId="7FBF4635" w14:textId="77777777" w:rsidTr="00A107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32DC676A" w14:textId="77777777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Mathematics</w:t>
            </w:r>
          </w:p>
        </w:tc>
        <w:tc>
          <w:tcPr>
            <w:tcW w:w="2525" w:type="dxa"/>
            <w:gridSpan w:val="2"/>
          </w:tcPr>
          <w:p w14:paraId="4C781DD5" w14:textId="0256DA92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Multiplication and Division</w:t>
            </w:r>
          </w:p>
        </w:tc>
        <w:tc>
          <w:tcPr>
            <w:tcW w:w="2215" w:type="dxa"/>
            <w:gridSpan w:val="2"/>
          </w:tcPr>
          <w:p w14:paraId="371D436E" w14:textId="68412540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Multiplication and Division</w:t>
            </w:r>
          </w:p>
        </w:tc>
        <w:tc>
          <w:tcPr>
            <w:tcW w:w="2085" w:type="dxa"/>
          </w:tcPr>
          <w:p w14:paraId="78B09EA3" w14:textId="3167432D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Multiplication and division</w:t>
            </w:r>
          </w:p>
        </w:tc>
        <w:tc>
          <w:tcPr>
            <w:tcW w:w="2280" w:type="dxa"/>
            <w:gridSpan w:val="3"/>
          </w:tcPr>
          <w:p w14:paraId="2AC2BE97" w14:textId="263EFD97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Length and perimeter</w:t>
            </w:r>
          </w:p>
        </w:tc>
        <w:tc>
          <w:tcPr>
            <w:tcW w:w="2340" w:type="dxa"/>
            <w:gridSpan w:val="2"/>
          </w:tcPr>
          <w:p w14:paraId="0C166593" w14:textId="3B080EC8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Length and perimeter</w:t>
            </w:r>
          </w:p>
        </w:tc>
        <w:tc>
          <w:tcPr>
            <w:tcW w:w="2430" w:type="dxa"/>
            <w:gridSpan w:val="3"/>
          </w:tcPr>
          <w:p w14:paraId="52436D27" w14:textId="77777777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Fractions</w:t>
            </w:r>
          </w:p>
        </w:tc>
      </w:tr>
      <w:tr w:rsidR="00BA48E3" w14:paraId="31625FBB" w14:textId="77777777" w:rsidTr="00A107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67F565AC" w14:textId="77777777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Science</w:t>
            </w:r>
          </w:p>
          <w:p w14:paraId="4C4A7297" w14:textId="77777777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Electricity</w:t>
            </w:r>
          </w:p>
          <w:p w14:paraId="5F1AF567" w14:textId="77777777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</w:p>
        </w:tc>
        <w:tc>
          <w:tcPr>
            <w:tcW w:w="2525" w:type="dxa"/>
            <w:gridSpan w:val="2"/>
          </w:tcPr>
          <w:p w14:paraId="2845557F" w14:textId="5833C951" w:rsidR="00BA48E3" w:rsidRPr="00EB3504" w:rsidRDefault="0043136E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sz w:val="20"/>
                <w:szCs w:val="20"/>
              </w:rPr>
              <w:t>Explore electrical appliances and electrical safety</w:t>
            </w:r>
          </w:p>
        </w:tc>
        <w:tc>
          <w:tcPr>
            <w:tcW w:w="2215" w:type="dxa"/>
            <w:gridSpan w:val="2"/>
          </w:tcPr>
          <w:p w14:paraId="06EDC441" w14:textId="5B222808" w:rsidR="00BA48E3" w:rsidRPr="00EB3504" w:rsidRDefault="0043136E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sz w:val="20"/>
                <w:szCs w:val="20"/>
              </w:rPr>
              <w:t>Electrical components in a series circuit</w:t>
            </w:r>
          </w:p>
        </w:tc>
        <w:tc>
          <w:tcPr>
            <w:tcW w:w="2085" w:type="dxa"/>
          </w:tcPr>
          <w:p w14:paraId="6A8EA04B" w14:textId="52639235" w:rsidR="00BA48E3" w:rsidRPr="00EB3504" w:rsidRDefault="0043136E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sz w:val="20"/>
                <w:szCs w:val="20"/>
              </w:rPr>
              <w:t>Investigate electrical circuits</w:t>
            </w:r>
          </w:p>
        </w:tc>
        <w:tc>
          <w:tcPr>
            <w:tcW w:w="2280" w:type="dxa"/>
            <w:gridSpan w:val="3"/>
          </w:tcPr>
          <w:p w14:paraId="7CA83D4D" w14:textId="5209212E" w:rsidR="00BA48E3" w:rsidRPr="00EB3504" w:rsidRDefault="0043136E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sz w:val="20"/>
                <w:szCs w:val="20"/>
              </w:rPr>
              <w:t>Explore conductors and insulators</w:t>
            </w:r>
            <w:r w:rsidR="00BA48E3"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?</w:t>
            </w:r>
          </w:p>
        </w:tc>
        <w:tc>
          <w:tcPr>
            <w:tcW w:w="2340" w:type="dxa"/>
            <w:gridSpan w:val="2"/>
          </w:tcPr>
          <w:p w14:paraId="30EF2D30" w14:textId="6D334458" w:rsidR="00BA48E3" w:rsidRPr="00EB3504" w:rsidRDefault="0043136E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sz w:val="20"/>
                <w:szCs w:val="20"/>
              </w:rPr>
              <w:t>Electrical switches</w:t>
            </w:r>
          </w:p>
          <w:p w14:paraId="5D44ADEE" w14:textId="76142F78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2430" w:type="dxa"/>
            <w:gridSpan w:val="3"/>
          </w:tcPr>
          <w:p w14:paraId="2ED16026" w14:textId="3E779679" w:rsidR="00BA48E3" w:rsidRPr="00EB3504" w:rsidRDefault="0043136E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sz w:val="20"/>
                <w:szCs w:val="20"/>
              </w:rPr>
              <w:t>Apply knowledge to conductors and insulators</w:t>
            </w:r>
          </w:p>
        </w:tc>
      </w:tr>
      <w:tr w:rsidR="00BA48E3" w14:paraId="3B1D69CB" w14:textId="77777777" w:rsidTr="00A107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78C3AC43" w14:textId="77777777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Computing</w:t>
            </w:r>
          </w:p>
          <w:p w14:paraId="74293AA2" w14:textId="08DEF647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 w:rsidRPr="00943A7E">
              <w:rPr>
                <w:rFonts w:ascii="Arial" w:hAnsi="Arial" w:cs="Arial"/>
                <w:sz w:val="20"/>
                <w:szCs w:val="20"/>
              </w:rPr>
              <w:t xml:space="preserve">What is computational thinking? </w:t>
            </w:r>
          </w:p>
        </w:tc>
        <w:tc>
          <w:tcPr>
            <w:tcW w:w="2525" w:type="dxa"/>
            <w:gridSpan w:val="2"/>
          </w:tcPr>
          <w:p w14:paraId="6CBB42CC" w14:textId="59934E90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hAnsiTheme="minorHAnsi" w:cstheme="minorHAnsi"/>
                <w:sz w:val="20"/>
                <w:szCs w:val="20"/>
              </w:rPr>
              <w:t>Decomposition</w:t>
            </w:r>
          </w:p>
        </w:tc>
        <w:tc>
          <w:tcPr>
            <w:tcW w:w="2215" w:type="dxa"/>
            <w:gridSpan w:val="2"/>
          </w:tcPr>
          <w:p w14:paraId="66FE8651" w14:textId="37400944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hAnsiTheme="minorHAnsi" w:cstheme="minorHAnsi"/>
                <w:sz w:val="20"/>
                <w:szCs w:val="20"/>
              </w:rPr>
              <w:t>Abstraction and pattern recognition</w:t>
            </w:r>
          </w:p>
        </w:tc>
        <w:tc>
          <w:tcPr>
            <w:tcW w:w="2085" w:type="dxa"/>
          </w:tcPr>
          <w:p w14:paraId="4D73B528" w14:textId="0339D9CF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hAnsiTheme="minorHAnsi" w:cstheme="minorHAnsi"/>
                <w:sz w:val="20"/>
                <w:szCs w:val="20"/>
              </w:rPr>
              <w:t>Algorithm design</w:t>
            </w:r>
          </w:p>
        </w:tc>
        <w:tc>
          <w:tcPr>
            <w:tcW w:w="2280" w:type="dxa"/>
            <w:gridSpan w:val="3"/>
          </w:tcPr>
          <w:p w14:paraId="6AF9904D" w14:textId="52144031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hAnsiTheme="minorHAnsi" w:cstheme="minorHAnsi"/>
                <w:sz w:val="20"/>
                <w:szCs w:val="20"/>
              </w:rPr>
              <w:t>Algorithm design</w:t>
            </w:r>
          </w:p>
        </w:tc>
        <w:tc>
          <w:tcPr>
            <w:tcW w:w="2340" w:type="dxa"/>
            <w:gridSpan w:val="2"/>
          </w:tcPr>
          <w:p w14:paraId="0321D2D6" w14:textId="5D659877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hAnsiTheme="minorHAnsi" w:cstheme="minorHAnsi"/>
                <w:sz w:val="20"/>
                <w:szCs w:val="20"/>
              </w:rPr>
              <w:t>Applying computational thinking</w:t>
            </w:r>
          </w:p>
        </w:tc>
        <w:tc>
          <w:tcPr>
            <w:tcW w:w="2430" w:type="dxa"/>
            <w:gridSpan w:val="3"/>
          </w:tcPr>
          <w:p w14:paraId="43A20EC5" w14:textId="1D96E4E7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hAnsiTheme="minorHAnsi" w:cstheme="minorHAnsi"/>
                <w:sz w:val="20"/>
                <w:szCs w:val="20"/>
              </w:rPr>
              <w:t>Review</w:t>
            </w:r>
          </w:p>
        </w:tc>
      </w:tr>
      <w:tr w:rsidR="00BA48E3" w14:paraId="23A2C2A4" w14:textId="77777777" w:rsidTr="00A107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72707380" w14:textId="77777777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History</w:t>
            </w:r>
          </w:p>
          <w:p w14:paraId="5F0BDEC6" w14:textId="34938D2F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FFC000" w:themeColor="accent4"/>
                <w:sz w:val="24"/>
                <w:szCs w:val="24"/>
              </w:rPr>
              <w:t>Roman Britain</w:t>
            </w:r>
          </w:p>
        </w:tc>
        <w:tc>
          <w:tcPr>
            <w:tcW w:w="2525" w:type="dxa"/>
            <w:gridSpan w:val="2"/>
          </w:tcPr>
          <w:p w14:paraId="656E33B6" w14:textId="1DAA38BD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Rom</w:t>
            </w:r>
            <w:r w:rsidR="00F76107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e</w:t>
            </w: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 xml:space="preserve"> invade Britain</w:t>
            </w:r>
          </w:p>
        </w:tc>
        <w:tc>
          <w:tcPr>
            <w:tcW w:w="2215" w:type="dxa"/>
            <w:gridSpan w:val="2"/>
          </w:tcPr>
          <w:p w14:paraId="4FC2A887" w14:textId="0366AB0B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proofErr w:type="spellStart"/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Caratacus</w:t>
            </w:r>
            <w:proofErr w:type="spellEnd"/>
          </w:p>
        </w:tc>
        <w:tc>
          <w:tcPr>
            <w:tcW w:w="2085" w:type="dxa"/>
          </w:tcPr>
          <w:p w14:paraId="79C833F5" w14:textId="18B4B6D2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Boudicca</w:t>
            </w:r>
          </w:p>
        </w:tc>
        <w:tc>
          <w:tcPr>
            <w:tcW w:w="2280" w:type="dxa"/>
            <w:gridSpan w:val="3"/>
          </w:tcPr>
          <w:p w14:paraId="107E33F2" w14:textId="5E399F4C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Roman town Aquae Sulis</w:t>
            </w:r>
          </w:p>
        </w:tc>
        <w:tc>
          <w:tcPr>
            <w:tcW w:w="2340" w:type="dxa"/>
            <w:gridSpan w:val="2"/>
          </w:tcPr>
          <w:p w14:paraId="549B7ACB" w14:textId="51B18A13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Hadrian’s Wall</w:t>
            </w:r>
          </w:p>
        </w:tc>
        <w:tc>
          <w:tcPr>
            <w:tcW w:w="2430" w:type="dxa"/>
            <w:gridSpan w:val="3"/>
          </w:tcPr>
          <w:p w14:paraId="6BC29A35" w14:textId="76E82C47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Black Romans</w:t>
            </w:r>
            <w:r w:rsidR="00481279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br/>
            </w:r>
          </w:p>
        </w:tc>
      </w:tr>
      <w:tr w:rsidR="00BA48E3" w14:paraId="74C8EA5F" w14:textId="77777777" w:rsidTr="00A107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3611C9E5" w14:textId="77777777" w:rsidR="00BA48E3" w:rsidRDefault="00BA48E3" w:rsidP="00BA48E3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Geography</w:t>
            </w:r>
          </w:p>
          <w:p w14:paraId="637B387F" w14:textId="4AC9ADD4" w:rsidR="00BA48E3" w:rsidRPr="00A95F38" w:rsidRDefault="00BA48E3" w:rsidP="00BA48E3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C000" w:themeColor="accent4"/>
                <w:sz w:val="24"/>
                <w:szCs w:val="24"/>
              </w:rPr>
              <w:t>Coastal Processes</w:t>
            </w:r>
          </w:p>
        </w:tc>
        <w:tc>
          <w:tcPr>
            <w:tcW w:w="2525" w:type="dxa"/>
            <w:gridSpan w:val="2"/>
          </w:tcPr>
          <w:p w14:paraId="093345F8" w14:textId="029D6B27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Coastal processes</w:t>
            </w:r>
          </w:p>
        </w:tc>
        <w:tc>
          <w:tcPr>
            <w:tcW w:w="2215" w:type="dxa"/>
            <w:gridSpan w:val="2"/>
          </w:tcPr>
          <w:p w14:paraId="0F0FE8CE" w14:textId="7055E61A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Transporting and depositing</w:t>
            </w:r>
          </w:p>
        </w:tc>
        <w:tc>
          <w:tcPr>
            <w:tcW w:w="2085" w:type="dxa"/>
          </w:tcPr>
          <w:p w14:paraId="7062D2AB" w14:textId="4D34F997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Landforms</w:t>
            </w:r>
          </w:p>
        </w:tc>
        <w:tc>
          <w:tcPr>
            <w:tcW w:w="2280" w:type="dxa"/>
            <w:gridSpan w:val="3"/>
          </w:tcPr>
          <w:p w14:paraId="1A38CDEE" w14:textId="77B3804B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Jurassic coast</w:t>
            </w:r>
          </w:p>
        </w:tc>
        <w:tc>
          <w:tcPr>
            <w:tcW w:w="2340" w:type="dxa"/>
            <w:gridSpan w:val="2"/>
          </w:tcPr>
          <w:p w14:paraId="1040D4D8" w14:textId="4C45E4B0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Coastal Habitats</w:t>
            </w:r>
          </w:p>
        </w:tc>
        <w:tc>
          <w:tcPr>
            <w:tcW w:w="2430" w:type="dxa"/>
            <w:gridSpan w:val="3"/>
          </w:tcPr>
          <w:p w14:paraId="22320A7C" w14:textId="5CC074FC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West Coast Wales</w:t>
            </w:r>
          </w:p>
        </w:tc>
      </w:tr>
      <w:tr w:rsidR="00BA48E3" w14:paraId="6536015B" w14:textId="77777777" w:rsidTr="006D1A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1826CA4E" w14:textId="01B0164B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Outdoor PE</w:t>
            </w:r>
          </w:p>
        </w:tc>
        <w:tc>
          <w:tcPr>
            <w:tcW w:w="13875" w:type="dxa"/>
            <w:gridSpan w:val="13"/>
          </w:tcPr>
          <w:p w14:paraId="232BDFD0" w14:textId="3257C4DD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Netball/</w:t>
            </w:r>
            <w:proofErr w:type="spellStart"/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Multisports</w:t>
            </w:r>
            <w:proofErr w:type="spellEnd"/>
          </w:p>
        </w:tc>
      </w:tr>
      <w:tr w:rsidR="00BA48E3" w14:paraId="11AB6A8E" w14:textId="77777777" w:rsidTr="006D1A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63DEF53F" w14:textId="77777777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Indoor PE</w:t>
            </w:r>
          </w:p>
        </w:tc>
        <w:tc>
          <w:tcPr>
            <w:tcW w:w="13875" w:type="dxa"/>
            <w:gridSpan w:val="13"/>
          </w:tcPr>
          <w:p w14:paraId="7B734F05" w14:textId="249E5EEE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Swimming</w:t>
            </w:r>
          </w:p>
        </w:tc>
      </w:tr>
      <w:tr w:rsidR="00BA48E3" w14:paraId="4341D081" w14:textId="77777777" w:rsidTr="00A107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78238740" w14:textId="58D86067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MFL [</w:t>
            </w:r>
            <w:proofErr w:type="spellStart"/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Rigolo</w:t>
            </w:r>
            <w:proofErr w:type="spellEnd"/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 xml:space="preserve"> 9]</w:t>
            </w:r>
          </w:p>
          <w:p w14:paraId="06088EE6" w14:textId="77777777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 w:rsidRPr="00A95F38">
              <w:rPr>
                <w:rFonts w:ascii="Arial" w:eastAsia="Arial" w:hAnsi="Arial" w:cs="Arial"/>
                <w:i/>
                <w:color w:val="FFC000" w:themeColor="accent4"/>
                <w:sz w:val="24"/>
                <w:szCs w:val="24"/>
              </w:rPr>
              <w:t>French festivals</w:t>
            </w:r>
          </w:p>
        </w:tc>
        <w:tc>
          <w:tcPr>
            <w:tcW w:w="2525" w:type="dxa"/>
            <w:gridSpan w:val="2"/>
          </w:tcPr>
          <w:p w14:paraId="115ECFB8" w14:textId="28F548D6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hAnsiTheme="minorHAnsi" w:cstheme="minorHAnsi"/>
                <w:color w:val="FFC000" w:themeColor="accent4"/>
                <w:sz w:val="20"/>
                <w:szCs w:val="20"/>
                <w:shd w:val="clear" w:color="auto" w:fill="FFFFFF"/>
              </w:rPr>
              <w:t>Numbers 31-60</w:t>
            </w:r>
          </w:p>
        </w:tc>
        <w:tc>
          <w:tcPr>
            <w:tcW w:w="2215" w:type="dxa"/>
            <w:gridSpan w:val="2"/>
          </w:tcPr>
          <w:p w14:paraId="7D53883A" w14:textId="01E6EB84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hAnsiTheme="minorHAnsi" w:cstheme="minorHAnsi"/>
                <w:color w:val="FFC000" w:themeColor="accent4"/>
                <w:sz w:val="20"/>
                <w:szCs w:val="20"/>
                <w:shd w:val="clear" w:color="auto" w:fill="FFFFFF"/>
              </w:rPr>
              <w:t>Giving and understanding instructions</w:t>
            </w:r>
          </w:p>
        </w:tc>
        <w:tc>
          <w:tcPr>
            <w:tcW w:w="2085" w:type="dxa"/>
          </w:tcPr>
          <w:p w14:paraId="089E16BB" w14:textId="0E3E50A3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Going to French cities</w:t>
            </w:r>
          </w:p>
        </w:tc>
        <w:tc>
          <w:tcPr>
            <w:tcW w:w="2280" w:type="dxa"/>
            <w:gridSpan w:val="3"/>
          </w:tcPr>
          <w:p w14:paraId="33DAA893" w14:textId="63F37487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Giving and understanding basic instructions</w:t>
            </w:r>
          </w:p>
        </w:tc>
        <w:tc>
          <w:tcPr>
            <w:tcW w:w="2340" w:type="dxa"/>
            <w:gridSpan w:val="2"/>
          </w:tcPr>
          <w:p w14:paraId="6681E26C" w14:textId="3FCEBD7A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Talking about the weather</w:t>
            </w:r>
          </w:p>
        </w:tc>
        <w:tc>
          <w:tcPr>
            <w:tcW w:w="2430" w:type="dxa"/>
            <w:gridSpan w:val="3"/>
          </w:tcPr>
          <w:p w14:paraId="1FD82CF7" w14:textId="1590053D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  <w:t>Weather and places in France</w:t>
            </w:r>
          </w:p>
        </w:tc>
      </w:tr>
      <w:tr w:rsidR="00BA48E3" w14:paraId="10DAE13F" w14:textId="77777777" w:rsidTr="007513C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4EE8B75C" w14:textId="77777777" w:rsidR="00BA48E3" w:rsidRDefault="00BA48E3" w:rsidP="00BA48E3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RE</w:t>
            </w:r>
          </w:p>
          <w:p w14:paraId="50CF1DBC" w14:textId="2FAA4021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C000" w:themeColor="accent4"/>
                <w:sz w:val="24"/>
                <w:szCs w:val="24"/>
              </w:rPr>
              <w:t>The Life and teachings of Jesus</w:t>
            </w:r>
          </w:p>
        </w:tc>
        <w:tc>
          <w:tcPr>
            <w:tcW w:w="2312" w:type="dxa"/>
          </w:tcPr>
          <w:p w14:paraId="2F9E78BD" w14:textId="08A847E7" w:rsidR="00BA48E3" w:rsidRPr="00EB3504" w:rsidRDefault="00BA48E3" w:rsidP="00BA4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hAnsiTheme="minorHAnsi" w:cstheme="minorHAnsi"/>
                <w:color w:val="FFC000" w:themeColor="accent4"/>
                <w:sz w:val="20"/>
                <w:szCs w:val="20"/>
              </w:rPr>
              <w:t>Jesus is baptised and tempted</w:t>
            </w:r>
          </w:p>
        </w:tc>
        <w:tc>
          <w:tcPr>
            <w:tcW w:w="2313" w:type="dxa"/>
            <w:gridSpan w:val="2"/>
          </w:tcPr>
          <w:p w14:paraId="6D8AB390" w14:textId="78C6B591" w:rsidR="00BA48E3" w:rsidRPr="00EB3504" w:rsidRDefault="00BA48E3" w:rsidP="00BA4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hAnsiTheme="minorHAnsi" w:cstheme="minorHAnsi"/>
                <w:color w:val="FFC000" w:themeColor="accent4"/>
                <w:sz w:val="20"/>
                <w:szCs w:val="20"/>
              </w:rPr>
              <w:t>The disciples and the sermon on the mount</w:t>
            </w:r>
          </w:p>
        </w:tc>
        <w:tc>
          <w:tcPr>
            <w:tcW w:w="2312" w:type="dxa"/>
            <w:gridSpan w:val="3"/>
          </w:tcPr>
          <w:p w14:paraId="7D179165" w14:textId="75DF329B" w:rsidR="00BA48E3" w:rsidRPr="00EB3504" w:rsidRDefault="00BA48E3" w:rsidP="00BA4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hAnsiTheme="minorHAnsi" w:cstheme="minorHAnsi"/>
                <w:color w:val="FFC000" w:themeColor="accent4"/>
                <w:sz w:val="20"/>
                <w:szCs w:val="20"/>
              </w:rPr>
              <w:t>The miracles of Jesus</w:t>
            </w:r>
          </w:p>
        </w:tc>
        <w:tc>
          <w:tcPr>
            <w:tcW w:w="2109" w:type="dxa"/>
          </w:tcPr>
          <w:p w14:paraId="0C31DA16" w14:textId="4B684EE3" w:rsidR="00BA48E3" w:rsidRPr="00EB3504" w:rsidRDefault="00BA48E3" w:rsidP="00BA4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hAnsiTheme="minorHAnsi" w:cstheme="minorHAnsi"/>
                <w:color w:val="FFC000" w:themeColor="accent4"/>
                <w:sz w:val="20"/>
                <w:szCs w:val="20"/>
              </w:rPr>
              <w:t>The parables of Jesus</w:t>
            </w:r>
          </w:p>
        </w:tc>
        <w:tc>
          <w:tcPr>
            <w:tcW w:w="2410" w:type="dxa"/>
            <w:gridSpan w:val="4"/>
          </w:tcPr>
          <w:p w14:paraId="6F884459" w14:textId="2A1D762A" w:rsidR="00BA48E3" w:rsidRPr="00EB3504" w:rsidRDefault="00BA48E3" w:rsidP="00BA4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hAnsiTheme="minorHAnsi" w:cstheme="minorHAnsi"/>
                <w:color w:val="FFC000" w:themeColor="accent4"/>
                <w:sz w:val="20"/>
                <w:szCs w:val="20"/>
              </w:rPr>
              <w:t>The transfiguration of Jesus</w:t>
            </w:r>
          </w:p>
        </w:tc>
        <w:tc>
          <w:tcPr>
            <w:tcW w:w="2419" w:type="dxa"/>
            <w:gridSpan w:val="2"/>
          </w:tcPr>
          <w:p w14:paraId="34B4A2EB" w14:textId="3DA769B1" w:rsidR="00BA48E3" w:rsidRPr="00EB3504" w:rsidRDefault="00BA48E3" w:rsidP="00BA4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color w:val="FFC000" w:themeColor="accent4"/>
                <w:sz w:val="20"/>
                <w:szCs w:val="20"/>
              </w:rPr>
            </w:pPr>
            <w:r w:rsidRPr="00EB3504">
              <w:rPr>
                <w:rFonts w:asciiTheme="minorHAnsi" w:hAnsiTheme="minorHAnsi" w:cstheme="minorHAnsi"/>
                <w:color w:val="FFC000" w:themeColor="accent4"/>
                <w:sz w:val="20"/>
                <w:szCs w:val="20"/>
              </w:rPr>
              <w:t>Why are these stories important for Christians?</w:t>
            </w:r>
          </w:p>
        </w:tc>
      </w:tr>
      <w:tr w:rsidR="00BA48E3" w14:paraId="17E12BC9" w14:textId="77777777" w:rsidTr="006D1A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721314D0" w14:textId="613592ED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PSHE</w:t>
            </w:r>
          </w:p>
        </w:tc>
        <w:tc>
          <w:tcPr>
            <w:tcW w:w="13875" w:type="dxa"/>
            <w:gridSpan w:val="13"/>
          </w:tcPr>
          <w:p w14:paraId="611258AF" w14:textId="77777777" w:rsidR="00BA48E3" w:rsidRPr="00EB3504" w:rsidRDefault="00BA48E3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Dreams and goals</w:t>
            </w:r>
          </w:p>
        </w:tc>
      </w:tr>
      <w:tr w:rsidR="00BA48E3" w14:paraId="67E9BCCA" w14:textId="77777777" w:rsidTr="007D39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0DACB427" w14:textId="77777777" w:rsidR="00BA48E3" w:rsidRDefault="00BA48E3" w:rsidP="00BA48E3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</w:pPr>
            <w:r w:rsidRPr="007D3936"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Art</w:t>
            </w:r>
          </w:p>
          <w:p w14:paraId="02570671" w14:textId="0261F8C5" w:rsidR="00BA48E3" w:rsidRPr="007D3936" w:rsidRDefault="00BA48E3" w:rsidP="00BA48E3">
            <w:pPr>
              <w:jc w:val="center"/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C000" w:themeColor="accent4"/>
                <w:sz w:val="24"/>
                <w:szCs w:val="24"/>
              </w:rPr>
              <w:t>Digital Art</w:t>
            </w:r>
          </w:p>
        </w:tc>
        <w:tc>
          <w:tcPr>
            <w:tcW w:w="2312" w:type="dxa"/>
          </w:tcPr>
          <w:p w14:paraId="6388519E" w14:textId="7EF9D6CA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What is Digital Art?</w:t>
            </w:r>
          </w:p>
        </w:tc>
        <w:tc>
          <w:tcPr>
            <w:tcW w:w="2313" w:type="dxa"/>
            <w:gridSpan w:val="2"/>
          </w:tcPr>
          <w:p w14:paraId="7FAFFB21" w14:textId="4748CDC4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What do I want my Digital Art piece to say about me?</w:t>
            </w:r>
          </w:p>
        </w:tc>
        <w:tc>
          <w:tcPr>
            <w:tcW w:w="2312" w:type="dxa"/>
            <w:gridSpan w:val="3"/>
          </w:tcPr>
          <w:p w14:paraId="1D420DF0" w14:textId="1E9EDBF5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Design and create my background</w:t>
            </w:r>
          </w:p>
        </w:tc>
        <w:tc>
          <w:tcPr>
            <w:tcW w:w="2313" w:type="dxa"/>
            <w:gridSpan w:val="3"/>
          </w:tcPr>
          <w:p w14:paraId="0A1D67DD" w14:textId="586C92D2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Cutting and placing</w:t>
            </w:r>
          </w:p>
        </w:tc>
        <w:tc>
          <w:tcPr>
            <w:tcW w:w="2312" w:type="dxa"/>
            <w:gridSpan w:val="3"/>
          </w:tcPr>
          <w:p w14:paraId="25263B30" w14:textId="49A99D06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Construction of final piece</w:t>
            </w:r>
          </w:p>
        </w:tc>
        <w:tc>
          <w:tcPr>
            <w:tcW w:w="2313" w:type="dxa"/>
          </w:tcPr>
          <w:p w14:paraId="5F9EBDF1" w14:textId="2AF8F8B5" w:rsidR="00BA48E3" w:rsidRPr="00EB3504" w:rsidRDefault="00BA48E3" w:rsidP="00BA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B3504">
              <w:rPr>
                <w:rFonts w:asciiTheme="minorHAnsi" w:eastAsia="Arial" w:hAnsiTheme="minorHAnsi" w:cstheme="minorHAnsi"/>
                <w:sz w:val="20"/>
                <w:szCs w:val="20"/>
              </w:rPr>
              <w:t>Evaluation</w:t>
            </w:r>
          </w:p>
        </w:tc>
      </w:tr>
      <w:tr w:rsidR="00BA48E3" w14:paraId="0FA29C45" w14:textId="77777777" w:rsidTr="006D1A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14:paraId="34597B50" w14:textId="77777777" w:rsidR="00BA48E3" w:rsidRDefault="00BA48E3" w:rsidP="00BA48E3">
            <w:pPr>
              <w:jc w:val="center"/>
              <w:rPr>
                <w:rFonts w:ascii="Arial" w:eastAsia="Arial" w:hAnsi="Arial" w:cs="Arial"/>
                <w:i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color w:val="FFFFFF"/>
                <w:sz w:val="24"/>
                <w:szCs w:val="24"/>
              </w:rPr>
              <w:t>Enrichment</w:t>
            </w:r>
          </w:p>
        </w:tc>
        <w:tc>
          <w:tcPr>
            <w:tcW w:w="13875" w:type="dxa"/>
            <w:gridSpan w:val="13"/>
          </w:tcPr>
          <w:p w14:paraId="67DC75DD" w14:textId="67B3ED15" w:rsidR="00BA48E3" w:rsidRPr="00DE7955" w:rsidRDefault="00A838D8" w:rsidP="00BA48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Amazing Artists/Terrific </w:t>
            </w:r>
            <w:proofErr w:type="spellStart"/>
            <w:r>
              <w:rPr>
                <w:rFonts w:asciiTheme="minorHAnsi" w:eastAsia="Arial" w:hAnsiTheme="minorHAnsi" w:cstheme="minorHAnsi"/>
                <w:sz w:val="20"/>
                <w:szCs w:val="20"/>
              </w:rPr>
              <w:t>textilers</w:t>
            </w:r>
            <w:proofErr w:type="spellEnd"/>
          </w:p>
        </w:tc>
      </w:tr>
    </w:tbl>
    <w:p w14:paraId="6C51B5A4" w14:textId="77777777" w:rsidR="006D1AA3" w:rsidRDefault="006D1AA3" w:rsidP="00C07714"/>
    <w:sectPr w:rsidR="006D1AA3">
      <w:pgSz w:w="16838" w:h="11906" w:orient="landscape"/>
      <w:pgMar w:top="567" w:right="720" w:bottom="51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AA3"/>
    <w:rsid w:val="00036393"/>
    <w:rsid w:val="000370AC"/>
    <w:rsid w:val="000A288F"/>
    <w:rsid w:val="000D6EC3"/>
    <w:rsid w:val="00122C15"/>
    <w:rsid w:val="00161803"/>
    <w:rsid w:val="0028005A"/>
    <w:rsid w:val="00360219"/>
    <w:rsid w:val="003B1F21"/>
    <w:rsid w:val="003C4122"/>
    <w:rsid w:val="003D2E90"/>
    <w:rsid w:val="0043136E"/>
    <w:rsid w:val="00481279"/>
    <w:rsid w:val="00490F7F"/>
    <w:rsid w:val="004B541B"/>
    <w:rsid w:val="004E5EE7"/>
    <w:rsid w:val="005116FC"/>
    <w:rsid w:val="00557BB2"/>
    <w:rsid w:val="006003D9"/>
    <w:rsid w:val="00622FA4"/>
    <w:rsid w:val="006D1AA3"/>
    <w:rsid w:val="006E2A94"/>
    <w:rsid w:val="006F753C"/>
    <w:rsid w:val="00732C71"/>
    <w:rsid w:val="007513CF"/>
    <w:rsid w:val="00755D8F"/>
    <w:rsid w:val="0078555B"/>
    <w:rsid w:val="007D08C2"/>
    <w:rsid w:val="007D3936"/>
    <w:rsid w:val="007E7603"/>
    <w:rsid w:val="00886652"/>
    <w:rsid w:val="00893276"/>
    <w:rsid w:val="008C7CB4"/>
    <w:rsid w:val="009410D9"/>
    <w:rsid w:val="0099253C"/>
    <w:rsid w:val="009B3AB0"/>
    <w:rsid w:val="00A107CF"/>
    <w:rsid w:val="00A24CD9"/>
    <w:rsid w:val="00A838D8"/>
    <w:rsid w:val="00A95F38"/>
    <w:rsid w:val="00AB2F3A"/>
    <w:rsid w:val="00AF18DB"/>
    <w:rsid w:val="00B06F35"/>
    <w:rsid w:val="00B23DC4"/>
    <w:rsid w:val="00B30A3A"/>
    <w:rsid w:val="00B55CA6"/>
    <w:rsid w:val="00B84F10"/>
    <w:rsid w:val="00B8546B"/>
    <w:rsid w:val="00BA48E3"/>
    <w:rsid w:val="00BE7BD9"/>
    <w:rsid w:val="00C07714"/>
    <w:rsid w:val="00C134F8"/>
    <w:rsid w:val="00C368FD"/>
    <w:rsid w:val="00D65AB0"/>
    <w:rsid w:val="00DE7955"/>
    <w:rsid w:val="00E23C11"/>
    <w:rsid w:val="00E30CD5"/>
    <w:rsid w:val="00E83925"/>
    <w:rsid w:val="00EB3504"/>
    <w:rsid w:val="00F27144"/>
    <w:rsid w:val="00F66D9F"/>
    <w:rsid w:val="00F76107"/>
    <w:rsid w:val="00F863CA"/>
    <w:rsid w:val="00FC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EFEAF"/>
  <w15:docId w15:val="{075345E9-A17C-40E2-ACCD-07B88E86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4E2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E2B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3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/bF0/LqLkB8ChC4JRJz0LWz4KQ==">AMUW2mUK/HMF/wUAUEf81gO9KNTJtqnkJHBIzRQ+rffbmkh3/FaEjW9YazGAyeYJbHYIpwVU/Bfp6iXquSllefhAYD60LqeeztUKP8KqNLVFoWDePO6Ye5FDFBv1PGIFc3uOBf5sUGP9LyRXPaThB7afxya2HDR8Q4srbNltLK5SUAk4PnmvDeW+T6kXYvAkqwJHKkiTtyx4Cqx1NYBOxSQj6dalFc0oAVIBX0n9b9DaOVG/afcCKwU=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Hilary Ali</dc:creator>
  <cp:lastModifiedBy>Michael Godfrey</cp:lastModifiedBy>
  <cp:revision>22</cp:revision>
  <dcterms:created xsi:type="dcterms:W3CDTF">2023-11-13T11:44:00Z</dcterms:created>
  <dcterms:modified xsi:type="dcterms:W3CDTF">2025-12-16T14:06:00Z</dcterms:modified>
</cp:coreProperties>
</file>