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rPr>
          <w:rFonts w:ascii="Arial" w:cs="Arial" w:eastAsia="Arial" w:hAnsi="Arial"/>
          <w:b w:val="1"/>
          <w:bCs w:val="1"/>
          <w:i w:val="1"/>
          <w:iCs w:val="1"/>
          <w:sz w:val="24"/>
          <w:szCs w:val="24"/>
        </w:rPr>
      </w:pPr>
      <w:bookmarkStart w:colFirst="0" w:colLast="0" w:name="_heading=h.gjdgxs" w:id="0"/>
      <w:bookmarkEnd w:id="0"/>
      <w:r w:rsidDel="00000000" w:rsidR="00000000" w:rsidRPr="00000000">
        <w:rPr>
          <w:rFonts w:ascii="Arial" w:cs="Arial" w:eastAsia="Arial" w:hAnsi="Arial"/>
          <w:b w:val="1"/>
          <w:bCs w:val="1"/>
          <w:i w:val="1"/>
          <w:iCs w:val="1"/>
          <w:sz w:val="24"/>
          <w:szCs w:val="24"/>
          <w:rtl w:val="0"/>
        </w:rPr>
        <w:t xml:space="preserve">Claygate Primary School</w:t>
      </w:r>
      <w:r w:rsidDel="00000000" w:rsidR="00000000" w:rsidRPr="00000000">
        <w:drawing>
          <wp:anchor allowOverlap="1" behindDoc="0" distB="0" distT="0" distL="114300" distR="114300" hidden="0" layoutInCell="1" locked="0" relativeHeight="0" simplePos="0">
            <wp:simplePos x="0" y="0"/>
            <wp:positionH relativeFrom="column">
              <wp:posOffset>7841615</wp:posOffset>
            </wp:positionH>
            <wp:positionV relativeFrom="paragraph">
              <wp:posOffset>0</wp:posOffset>
            </wp:positionV>
            <wp:extent cx="1936115" cy="469900"/>
            <wp:effectExtent b="0" l="0" r="0" t="0"/>
            <wp:wrapSquare wrapText="bothSides" distB="0" distT="0" distL="114300" distR="114300"/>
            <wp:docPr id="5" name="image1.png"/>
            <a:graphic>
              <a:graphicData uri="http://schemas.openxmlformats.org/drawingml/2006/picture">
                <pic:pic>
                  <pic:nvPicPr>
                    <pic:cNvPr id="0" name="image1.png"/>
                    <pic:cNvPicPr preferRelativeResize="0"/>
                  </pic:nvPicPr>
                  <pic:blipFill>
                    <a:blip r:embed="rId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936115" cy="469900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002">
      <w:pPr>
        <w:rPr>
          <w:rFonts w:ascii="Arial" w:cs="Arial" w:eastAsia="Arial" w:hAnsi="Arial"/>
          <w:b w:val="1"/>
          <w:bCs w:val="1"/>
          <w:i w:val="1"/>
          <w:iCs w:val="1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i w:val="1"/>
          <w:iCs w:val="1"/>
          <w:sz w:val="24"/>
          <w:szCs w:val="24"/>
          <w:rtl w:val="0"/>
        </w:rPr>
        <w:t xml:space="preserve">Year 5 Spring Term 2 2026</w:t>
      </w:r>
    </w:p>
    <w:tbl>
      <w:tblPr>
        <w:tblStyle w:val="Table1"/>
        <w:tblW w:w="15045.0" w:type="dxa"/>
        <w:jc w:val="left"/>
        <w:tblInd w:w="-289.0" w:type="dxa"/>
        <w:tblBorders>
          <w:top w:color="bfbfbf" w:space="0" w:sz="4" w:val="single"/>
          <w:left w:color="bfbfbf" w:space="0" w:sz="4" w:val="single"/>
          <w:bottom w:color="bfbfbf" w:space="0" w:sz="4" w:val="single"/>
          <w:right w:color="bfbfbf" w:space="0" w:sz="4" w:val="single"/>
          <w:insideH w:color="bfbfbf" w:space="0" w:sz="4" w:val="single"/>
          <w:insideV w:color="bfbfbf" w:space="0" w:sz="4" w:val="single"/>
        </w:tblBorders>
        <w:tblLayout w:type="fixed"/>
        <w:tblLook w:val="04A0"/>
      </w:tblPr>
      <w:tblGrid>
        <w:gridCol w:w="2295"/>
        <w:gridCol w:w="2550"/>
        <w:gridCol w:w="2490"/>
        <w:gridCol w:w="2310"/>
        <w:gridCol w:w="2550"/>
        <w:gridCol w:w="2595"/>
        <w:gridCol w:w="255"/>
        <w:tblGridChange w:id="0">
          <w:tblGrid>
            <w:gridCol w:w="2295"/>
            <w:gridCol w:w="2550"/>
            <w:gridCol w:w="2490"/>
            <w:gridCol w:w="2310"/>
            <w:gridCol w:w="2550"/>
            <w:gridCol w:w="2595"/>
            <w:gridCol w:w="255"/>
          </w:tblGrid>
        </w:tblGridChange>
      </w:tblGrid>
      <w:tr>
        <w:trPr>
          <w:cantSplit w:val="0"/>
          <w:tblHeader w:val="0"/>
        </w:trPr>
        <w:tc>
          <w:tcPr>
            <w:shd w:fill="a50021" w:val="clear"/>
          </w:tcPr>
          <w:p w:rsidR="00000000" w:rsidDel="00000000" w:rsidP="00000000" w:rsidRDefault="00000000" w:rsidRPr="00000000" w14:paraId="00000003">
            <w:pPr>
              <w:jc w:val="center"/>
              <w:rPr>
                <w:b w:val="0"/>
                <w:bCs w:val="0"/>
                <w:i w:val="1"/>
                <w:iCs w:val="1"/>
              </w:rPr>
            </w:pPr>
            <w:r w:rsidDel="00000000" w:rsidR="00000000" w:rsidRPr="00000000">
              <w:rPr>
                <w:b w:val="0"/>
                <w:bCs w:val="0"/>
                <w:i w:val="1"/>
                <w:iCs w:val="1"/>
                <w:rtl w:val="0"/>
              </w:rPr>
              <w:t xml:space="preserve">Week/Topic</w:t>
            </w:r>
          </w:p>
        </w:tc>
        <w:tc>
          <w:tcPr>
            <w:shd w:fill="a50021" w:val="clear"/>
          </w:tcPr>
          <w:p w:rsidR="00000000" w:rsidDel="00000000" w:rsidP="00000000" w:rsidRDefault="00000000" w:rsidRPr="00000000" w14:paraId="00000004">
            <w:pPr>
              <w:jc w:val="center"/>
              <w:rPr>
                <w:b w:val="0"/>
                <w:bCs w:val="0"/>
                <w:i w:val="1"/>
                <w:iCs w:val="1"/>
              </w:rPr>
            </w:pPr>
            <w:r w:rsidDel="00000000" w:rsidR="00000000" w:rsidRPr="00000000">
              <w:rPr>
                <w:b w:val="0"/>
                <w:bCs w:val="0"/>
                <w:i w:val="1"/>
                <w:iCs w:val="1"/>
                <w:rtl w:val="0"/>
              </w:rPr>
              <w:t xml:space="preserve">Week 1</w:t>
            </w:r>
          </w:p>
        </w:tc>
        <w:tc>
          <w:tcPr>
            <w:shd w:fill="a50021" w:val="clear"/>
          </w:tcPr>
          <w:p w:rsidR="00000000" w:rsidDel="00000000" w:rsidP="00000000" w:rsidRDefault="00000000" w:rsidRPr="00000000" w14:paraId="00000005">
            <w:pPr>
              <w:jc w:val="center"/>
              <w:rPr>
                <w:b w:val="0"/>
                <w:bCs w:val="0"/>
                <w:i w:val="1"/>
                <w:iCs w:val="1"/>
              </w:rPr>
            </w:pPr>
            <w:r w:rsidDel="00000000" w:rsidR="00000000" w:rsidRPr="00000000">
              <w:rPr>
                <w:b w:val="0"/>
                <w:bCs w:val="0"/>
                <w:i w:val="1"/>
                <w:iCs w:val="1"/>
                <w:rtl w:val="0"/>
              </w:rPr>
              <w:t xml:space="preserve">Week 2</w:t>
            </w:r>
          </w:p>
        </w:tc>
        <w:tc>
          <w:tcPr>
            <w:shd w:fill="a50021" w:val="clear"/>
          </w:tcPr>
          <w:p w:rsidR="00000000" w:rsidDel="00000000" w:rsidP="00000000" w:rsidRDefault="00000000" w:rsidRPr="00000000" w14:paraId="00000006">
            <w:pPr>
              <w:jc w:val="center"/>
              <w:rPr>
                <w:b w:val="0"/>
                <w:bCs w:val="0"/>
                <w:i w:val="1"/>
                <w:iCs w:val="1"/>
              </w:rPr>
            </w:pPr>
            <w:r w:rsidDel="00000000" w:rsidR="00000000" w:rsidRPr="00000000">
              <w:rPr>
                <w:b w:val="0"/>
                <w:bCs w:val="0"/>
                <w:i w:val="1"/>
                <w:iCs w:val="1"/>
                <w:rtl w:val="0"/>
              </w:rPr>
              <w:t xml:space="preserve">Week 3</w:t>
            </w:r>
          </w:p>
        </w:tc>
        <w:tc>
          <w:tcPr>
            <w:shd w:fill="a50021" w:val="clear"/>
          </w:tcPr>
          <w:p w:rsidR="00000000" w:rsidDel="00000000" w:rsidP="00000000" w:rsidRDefault="00000000" w:rsidRPr="00000000" w14:paraId="00000007">
            <w:pPr>
              <w:jc w:val="center"/>
              <w:rPr>
                <w:b w:val="0"/>
                <w:bCs w:val="0"/>
                <w:i w:val="1"/>
                <w:iCs w:val="1"/>
              </w:rPr>
            </w:pPr>
            <w:r w:rsidDel="00000000" w:rsidR="00000000" w:rsidRPr="00000000">
              <w:rPr>
                <w:b w:val="0"/>
                <w:bCs w:val="0"/>
                <w:i w:val="1"/>
                <w:iCs w:val="1"/>
                <w:rtl w:val="0"/>
              </w:rPr>
              <w:t xml:space="preserve">Week 4</w:t>
            </w:r>
          </w:p>
        </w:tc>
        <w:tc>
          <w:tcPr>
            <w:shd w:fill="a50021" w:val="clear"/>
          </w:tcPr>
          <w:p w:rsidR="00000000" w:rsidDel="00000000" w:rsidP="00000000" w:rsidRDefault="00000000" w:rsidRPr="00000000" w14:paraId="00000008">
            <w:pPr>
              <w:jc w:val="center"/>
              <w:rPr>
                <w:b w:val="0"/>
                <w:bCs w:val="0"/>
                <w:i w:val="1"/>
                <w:iCs w:val="1"/>
              </w:rPr>
            </w:pPr>
            <w:r w:rsidDel="00000000" w:rsidR="00000000" w:rsidRPr="00000000">
              <w:rPr>
                <w:b w:val="0"/>
                <w:bCs w:val="0"/>
                <w:i w:val="1"/>
                <w:iCs w:val="1"/>
                <w:rtl w:val="0"/>
              </w:rPr>
              <w:t xml:space="preserve">Week 5</w:t>
            </w:r>
          </w:p>
        </w:tc>
        <w:tc>
          <w:tcPr>
            <w:shd w:fill="a50021" w:val="clear"/>
          </w:tcPr>
          <w:p w:rsidR="00000000" w:rsidDel="00000000" w:rsidP="00000000" w:rsidRDefault="00000000" w:rsidRPr="00000000" w14:paraId="00000009">
            <w:pPr>
              <w:jc w:val="center"/>
              <w:rPr>
                <w:b w:val="0"/>
                <w:bCs w:val="0"/>
                <w:i w:val="1"/>
                <w:iCs w:val="1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a50021" w:val="clear"/>
          </w:tcPr>
          <w:p w:rsidR="00000000" w:rsidDel="00000000" w:rsidP="00000000" w:rsidRDefault="00000000" w:rsidRPr="00000000" w14:paraId="0000000A">
            <w:pPr>
              <w:jc w:val="center"/>
              <w:rPr>
                <w:b w:val="0"/>
                <w:bCs w:val="0"/>
                <w:i w:val="1"/>
                <w:iCs w:val="1"/>
              </w:rPr>
            </w:pPr>
            <w:r w:rsidDel="00000000" w:rsidR="00000000" w:rsidRPr="00000000">
              <w:rPr>
                <w:b w:val="0"/>
                <w:bCs w:val="0"/>
                <w:i w:val="1"/>
                <w:iCs w:val="1"/>
                <w:rtl w:val="0"/>
              </w:rPr>
              <w:t xml:space="preserve">English</w:t>
            </w:r>
          </w:p>
          <w:p w:rsidR="00000000" w:rsidDel="00000000" w:rsidP="00000000" w:rsidRDefault="00000000" w:rsidRPr="00000000" w14:paraId="0000000B">
            <w:pPr>
              <w:jc w:val="center"/>
              <w:rPr>
                <w:b w:val="0"/>
                <w:bCs w:val="0"/>
                <w:i w:val="1"/>
                <w:iCs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C">
            <w:pPr>
              <w:jc w:val="center"/>
              <w:rPr>
                <w:b w:val="0"/>
                <w:bCs w:val="0"/>
                <w:i w:val="1"/>
                <w:iCs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0D">
            <w:pPr>
              <w:spacing w:after="160" w:lineRule="auto"/>
              <w:rPr/>
            </w:pPr>
            <w:r w:rsidDel="00000000" w:rsidR="00000000" w:rsidRPr="00000000">
              <w:rPr>
                <w:rtl w:val="0"/>
              </w:rPr>
              <w:t xml:space="preserve">To entertain - Viking Sagas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0E">
            <w:pPr>
              <w:spacing w:after="160" w:lineRule="auto"/>
              <w:rPr/>
            </w:pPr>
            <w:r w:rsidDel="00000000" w:rsidR="00000000" w:rsidRPr="00000000">
              <w:rPr>
                <w:rtl w:val="0"/>
              </w:rPr>
              <w:t xml:space="preserve">To entertain - Viking Saga</w:t>
            </w:r>
          </w:p>
          <w:p w:rsidR="00000000" w:rsidDel="00000000" w:rsidP="00000000" w:rsidRDefault="00000000" w:rsidRPr="00000000" w14:paraId="0000000F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0">
            <w:pPr>
              <w:rPr/>
            </w:pPr>
            <w:r w:rsidDel="00000000" w:rsidR="00000000" w:rsidRPr="00000000">
              <w:rPr>
                <w:rtl w:val="0"/>
              </w:rPr>
              <w:t xml:space="preserve">To Inform - Non chron report</w:t>
            </w:r>
          </w:p>
        </w:tc>
        <w:tc>
          <w:tcPr/>
          <w:p w:rsidR="00000000" w:rsidDel="00000000" w:rsidP="00000000" w:rsidRDefault="00000000" w:rsidRPr="00000000" w14:paraId="00000011">
            <w:pPr>
              <w:rPr/>
            </w:pPr>
            <w:r w:rsidDel="00000000" w:rsidR="00000000" w:rsidRPr="00000000">
              <w:rPr>
                <w:rtl w:val="0"/>
              </w:rPr>
              <w:t xml:space="preserve">To Inform - Non chron report</w:t>
            </w:r>
          </w:p>
        </w:tc>
        <w:tc>
          <w:tcPr/>
          <w:p w:rsidR="00000000" w:rsidDel="00000000" w:rsidP="00000000" w:rsidRDefault="00000000" w:rsidRPr="00000000" w14:paraId="00000012">
            <w:pPr>
              <w:rPr/>
            </w:pPr>
            <w:r w:rsidDel="00000000" w:rsidR="00000000" w:rsidRPr="00000000">
              <w:rPr>
                <w:rtl w:val="0"/>
              </w:rPr>
              <w:t xml:space="preserve">SPaG and Narrative lessons linked to pop up book.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3">
            <w:pPr>
              <w:rPr>
                <w:b w:val="1"/>
                <w:bCs w:val="1"/>
                <w:i w:val="1"/>
                <w:iCs w:val="1"/>
                <w:color w:val="ff0000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a50021" w:val="clear"/>
          </w:tcPr>
          <w:p w:rsidR="00000000" w:rsidDel="00000000" w:rsidP="00000000" w:rsidRDefault="00000000" w:rsidRPr="00000000" w14:paraId="00000014">
            <w:pPr>
              <w:jc w:val="center"/>
              <w:rPr>
                <w:b w:val="0"/>
                <w:bCs w:val="0"/>
                <w:i w:val="1"/>
                <w:iCs w:val="1"/>
              </w:rPr>
            </w:pPr>
            <w:r w:rsidDel="00000000" w:rsidR="00000000" w:rsidRPr="00000000">
              <w:rPr>
                <w:b w:val="0"/>
                <w:bCs w:val="0"/>
                <w:i w:val="1"/>
                <w:iCs w:val="1"/>
                <w:rtl w:val="0"/>
              </w:rPr>
              <w:t xml:space="preserve">Reading for Meaning </w:t>
            </w:r>
          </w:p>
        </w:tc>
        <w:tc>
          <w:tcPr/>
          <w:p w:rsidR="00000000" w:rsidDel="00000000" w:rsidP="00000000" w:rsidRDefault="00000000" w:rsidRPr="00000000" w14:paraId="00000015">
            <w:pPr>
              <w:rPr/>
            </w:pPr>
            <w:r w:rsidDel="00000000" w:rsidR="00000000" w:rsidRPr="00000000">
              <w:rPr>
                <w:rtl w:val="0"/>
              </w:rPr>
              <w:t xml:space="preserve">2e predict what might happen from details stated and implied</w:t>
            </w:r>
          </w:p>
        </w:tc>
        <w:tc>
          <w:tcPr/>
          <w:p w:rsidR="00000000" w:rsidDel="00000000" w:rsidP="00000000" w:rsidRDefault="00000000" w:rsidRPr="00000000" w14:paraId="00000016">
            <w:pPr>
              <w:rPr/>
            </w:pPr>
            <w:r w:rsidDel="00000000" w:rsidR="00000000" w:rsidRPr="00000000">
              <w:rPr>
                <w:rtl w:val="0"/>
              </w:rPr>
              <w:t xml:space="preserve">2g identify / explain how meaning is enhanced through choice of words and phrases </w:t>
            </w:r>
          </w:p>
        </w:tc>
        <w:tc>
          <w:tcPr/>
          <w:p w:rsidR="00000000" w:rsidDel="00000000" w:rsidP="00000000" w:rsidRDefault="00000000" w:rsidRPr="00000000" w14:paraId="00000017">
            <w:pPr>
              <w:rPr/>
            </w:pPr>
            <w:r w:rsidDel="00000000" w:rsidR="00000000" w:rsidRPr="00000000">
              <w:rPr>
                <w:rtl w:val="0"/>
              </w:rPr>
              <w:t xml:space="preserve">2h make comparisons within the text</w:t>
            </w:r>
          </w:p>
        </w:tc>
        <w:tc>
          <w:tcPr/>
          <w:p w:rsidR="00000000" w:rsidDel="00000000" w:rsidP="00000000" w:rsidRDefault="00000000" w:rsidRPr="00000000" w14:paraId="00000018">
            <w:pPr>
              <w:rPr/>
            </w:pPr>
            <w:r w:rsidDel="00000000" w:rsidR="00000000" w:rsidRPr="00000000">
              <w:rPr>
                <w:rtl w:val="0"/>
              </w:rPr>
              <w:t xml:space="preserve">2b retrieve and record information / identify key details from fiction and non-fiction</w:t>
            </w:r>
          </w:p>
        </w:tc>
        <w:tc>
          <w:tcPr/>
          <w:p w:rsidR="00000000" w:rsidDel="00000000" w:rsidP="00000000" w:rsidRDefault="00000000" w:rsidRPr="00000000" w14:paraId="00000019">
            <w:pPr>
              <w:rPr/>
            </w:pPr>
            <w:r w:rsidDel="00000000" w:rsidR="00000000" w:rsidRPr="00000000">
              <w:rPr>
                <w:rtl w:val="0"/>
              </w:rPr>
              <w:t xml:space="preserve">2d make inferences from the text / explain and justify inferences with evidence from the text </w:t>
            </w:r>
          </w:p>
        </w:tc>
        <w:tc>
          <w:tcPr/>
          <w:p w:rsidR="00000000" w:rsidDel="00000000" w:rsidP="00000000" w:rsidRDefault="00000000" w:rsidRPr="00000000" w14:paraId="0000001A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a50021" w:val="clear"/>
          </w:tcPr>
          <w:p w:rsidR="00000000" w:rsidDel="00000000" w:rsidP="00000000" w:rsidRDefault="00000000" w:rsidRPr="00000000" w14:paraId="0000001B">
            <w:pPr>
              <w:jc w:val="center"/>
              <w:rPr>
                <w:b w:val="0"/>
                <w:bCs w:val="0"/>
                <w:i w:val="1"/>
                <w:iCs w:val="1"/>
              </w:rPr>
            </w:pPr>
            <w:r w:rsidDel="00000000" w:rsidR="00000000" w:rsidRPr="00000000">
              <w:rPr>
                <w:b w:val="0"/>
                <w:bCs w:val="0"/>
                <w:i w:val="1"/>
                <w:iCs w:val="1"/>
                <w:rtl w:val="0"/>
              </w:rPr>
              <w:t xml:space="preserve">Spelling</w:t>
            </w:r>
          </w:p>
          <w:p w:rsidR="00000000" w:rsidDel="00000000" w:rsidP="00000000" w:rsidRDefault="00000000" w:rsidRPr="00000000" w14:paraId="0000001C">
            <w:pPr>
              <w:jc w:val="center"/>
              <w:rPr>
                <w:b w:val="0"/>
                <w:bCs w:val="0"/>
                <w:i w:val="1"/>
                <w:iCs w:val="1"/>
              </w:rPr>
            </w:pPr>
            <w:r w:rsidDel="00000000" w:rsidR="00000000" w:rsidRPr="00000000">
              <w:rPr>
                <w:b w:val="0"/>
                <w:bCs w:val="0"/>
                <w:i w:val="1"/>
                <w:iCs w:val="1"/>
                <w:rtl w:val="0"/>
              </w:rPr>
              <w:t xml:space="preserve">Spelling Shed</w:t>
            </w:r>
          </w:p>
          <w:p w:rsidR="00000000" w:rsidDel="00000000" w:rsidP="00000000" w:rsidRDefault="00000000" w:rsidRPr="00000000" w14:paraId="0000001D">
            <w:pPr>
              <w:jc w:val="center"/>
              <w:rPr>
                <w:b w:val="0"/>
                <w:bCs w:val="0"/>
                <w:i w:val="1"/>
                <w:iCs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E">
            <w:pPr>
              <w:widowControl w:val="0"/>
              <w:spacing w:line="276" w:lineRule="auto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Words spelled with ‘ie’ after c</w:t>
            </w:r>
          </w:p>
        </w:tc>
        <w:tc>
          <w:tcPr/>
          <w:p w:rsidR="00000000" w:rsidDel="00000000" w:rsidP="00000000" w:rsidRDefault="00000000" w:rsidRPr="00000000" w14:paraId="0000001F">
            <w:pPr>
              <w:widowControl w:val="0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Words with the ‘ee’ sound spelt ei after c. </w:t>
            </w:r>
          </w:p>
          <w:p w:rsidR="00000000" w:rsidDel="00000000" w:rsidP="00000000" w:rsidRDefault="00000000" w:rsidRPr="00000000" w14:paraId="00000020">
            <w:pPr>
              <w:widowControl w:val="0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The ‘i before e except after c’ rule applies to words where the sound spelled by ei is /ee/ however there are exceptions</w:t>
            </w:r>
          </w:p>
        </w:tc>
        <w:tc>
          <w:tcPr/>
          <w:p w:rsidR="00000000" w:rsidDel="00000000" w:rsidP="00000000" w:rsidRDefault="00000000" w:rsidRPr="00000000" w14:paraId="00000021">
            <w:pPr>
              <w:widowControl w:val="0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words containing the letter string ‘ough’ where the sound is /aw/.</w:t>
            </w:r>
          </w:p>
        </w:tc>
        <w:tc>
          <w:tcPr/>
          <w:p w:rsidR="00000000" w:rsidDel="00000000" w:rsidP="00000000" w:rsidRDefault="00000000" w:rsidRPr="00000000" w14:paraId="00000022">
            <w:pPr>
              <w:widowControl w:val="0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Words containing the letter string ’ough’ where the sound is /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0"/>
              </w:rPr>
              <w:t xml:space="preserve">o</w:t>
            </w:r>
            <w:r w:rsidDel="00000000" w:rsidR="00000000" w:rsidRPr="00000000">
              <w:rPr>
                <w:sz w:val="24"/>
                <w:szCs w:val="24"/>
                <w:rtl w:val="0"/>
              </w:rPr>
              <w:t xml:space="preserve">/ as in boat or ‘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0"/>
              </w:rPr>
              <w:t xml:space="preserve">ow</w:t>
            </w:r>
            <w:r w:rsidDel="00000000" w:rsidR="00000000" w:rsidRPr="00000000">
              <w:rPr>
                <w:sz w:val="24"/>
                <w:szCs w:val="24"/>
                <w:rtl w:val="0"/>
              </w:rPr>
              <w:t xml:space="preserve">’ as in cow. </w:t>
            </w:r>
          </w:p>
        </w:tc>
        <w:tc>
          <w:tcPr/>
          <w:p w:rsidR="00000000" w:rsidDel="00000000" w:rsidP="00000000" w:rsidRDefault="00000000" w:rsidRPr="00000000" w14:paraId="00000023">
            <w:pPr>
              <w:widowControl w:val="0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adverbs of possibility. These words show the possibility that something was occurring.</w:t>
            </w:r>
          </w:p>
        </w:tc>
        <w:tc>
          <w:tcPr/>
          <w:p w:rsidR="00000000" w:rsidDel="00000000" w:rsidP="00000000" w:rsidRDefault="00000000" w:rsidRPr="00000000" w14:paraId="00000024">
            <w:pPr>
              <w:widowControl w:val="0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a50021" w:val="clear"/>
          </w:tcPr>
          <w:p w:rsidR="00000000" w:rsidDel="00000000" w:rsidP="00000000" w:rsidRDefault="00000000" w:rsidRPr="00000000" w14:paraId="00000025">
            <w:pPr>
              <w:jc w:val="center"/>
              <w:rPr>
                <w:b w:val="0"/>
                <w:bCs w:val="0"/>
                <w:i w:val="1"/>
                <w:iCs w:val="1"/>
              </w:rPr>
            </w:pPr>
            <w:r w:rsidDel="00000000" w:rsidR="00000000" w:rsidRPr="00000000">
              <w:rPr>
                <w:b w:val="0"/>
                <w:bCs w:val="0"/>
                <w:i w:val="1"/>
                <w:iCs w:val="1"/>
                <w:rtl w:val="0"/>
              </w:rPr>
              <w:t xml:space="preserve">Mathematics</w:t>
            </w:r>
          </w:p>
          <w:p w:rsidR="00000000" w:rsidDel="00000000" w:rsidP="00000000" w:rsidRDefault="00000000" w:rsidRPr="00000000" w14:paraId="00000026">
            <w:pPr>
              <w:jc w:val="center"/>
              <w:rPr>
                <w:b w:val="0"/>
                <w:bCs w:val="0"/>
                <w:i w:val="1"/>
                <w:iCs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7">
            <w:pPr>
              <w:jc w:val="center"/>
              <w:rPr>
                <w:b w:val="0"/>
                <w:bCs w:val="0"/>
                <w:i w:val="1"/>
                <w:iCs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8">
            <w:pPr>
              <w:rPr/>
            </w:pPr>
            <w:r w:rsidDel="00000000" w:rsidR="00000000" w:rsidRPr="00000000">
              <w:rPr>
                <w:rtl w:val="0"/>
              </w:rPr>
              <w:t xml:space="preserve">Decimals and Percentages</w:t>
            </w:r>
          </w:p>
        </w:tc>
        <w:tc>
          <w:tcPr/>
          <w:p w:rsidR="00000000" w:rsidDel="00000000" w:rsidP="00000000" w:rsidRDefault="00000000" w:rsidRPr="00000000" w14:paraId="00000029">
            <w:pPr>
              <w:rPr/>
            </w:pPr>
            <w:r w:rsidDel="00000000" w:rsidR="00000000" w:rsidRPr="00000000">
              <w:rPr>
                <w:rtl w:val="0"/>
              </w:rPr>
              <w:t xml:space="preserve">Perimeter and Area</w:t>
            </w:r>
          </w:p>
        </w:tc>
        <w:tc>
          <w:tcPr/>
          <w:p w:rsidR="00000000" w:rsidDel="00000000" w:rsidP="00000000" w:rsidRDefault="00000000" w:rsidRPr="00000000" w14:paraId="0000002A">
            <w:pPr>
              <w:rPr/>
            </w:pPr>
            <w:r w:rsidDel="00000000" w:rsidR="00000000" w:rsidRPr="00000000">
              <w:rPr>
                <w:rtl w:val="0"/>
              </w:rPr>
              <w:t xml:space="preserve">Perimeter and Area</w:t>
            </w:r>
          </w:p>
        </w:tc>
        <w:tc>
          <w:tcPr/>
          <w:p w:rsidR="00000000" w:rsidDel="00000000" w:rsidP="00000000" w:rsidRDefault="00000000" w:rsidRPr="00000000" w14:paraId="0000002B">
            <w:pPr>
              <w:rPr/>
            </w:pPr>
            <w:r w:rsidDel="00000000" w:rsidR="00000000" w:rsidRPr="00000000">
              <w:rPr>
                <w:rtl w:val="0"/>
              </w:rPr>
              <w:t xml:space="preserve">Statistics</w:t>
            </w:r>
          </w:p>
        </w:tc>
        <w:tc>
          <w:tcPr/>
          <w:p w:rsidR="00000000" w:rsidDel="00000000" w:rsidP="00000000" w:rsidRDefault="00000000" w:rsidRPr="00000000" w14:paraId="0000002C">
            <w:pPr>
              <w:rPr/>
            </w:pPr>
            <w:r w:rsidDel="00000000" w:rsidR="00000000" w:rsidRPr="00000000">
              <w:rPr>
                <w:rtl w:val="0"/>
              </w:rPr>
              <w:t xml:space="preserve">Statistics</w:t>
            </w:r>
          </w:p>
        </w:tc>
        <w:tc>
          <w:tcPr/>
          <w:p w:rsidR="00000000" w:rsidDel="00000000" w:rsidP="00000000" w:rsidRDefault="00000000" w:rsidRPr="00000000" w14:paraId="0000002D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1089.21875" w:hRule="atLeast"/>
          <w:tblHeader w:val="0"/>
        </w:trPr>
        <w:tc>
          <w:tcPr>
            <w:shd w:fill="a50021" w:val="clear"/>
          </w:tcPr>
          <w:p w:rsidR="00000000" w:rsidDel="00000000" w:rsidP="00000000" w:rsidRDefault="00000000" w:rsidRPr="00000000" w14:paraId="0000002E">
            <w:pPr>
              <w:jc w:val="center"/>
              <w:rPr>
                <w:b w:val="0"/>
                <w:bCs w:val="0"/>
                <w:i w:val="1"/>
                <w:iCs w:val="1"/>
              </w:rPr>
            </w:pPr>
            <w:r w:rsidDel="00000000" w:rsidR="00000000" w:rsidRPr="00000000">
              <w:rPr>
                <w:b w:val="0"/>
                <w:bCs w:val="0"/>
                <w:i w:val="1"/>
                <w:iCs w:val="1"/>
                <w:rtl w:val="0"/>
              </w:rPr>
              <w:t xml:space="preserve">Science</w:t>
            </w:r>
          </w:p>
          <w:p w:rsidR="00000000" w:rsidDel="00000000" w:rsidP="00000000" w:rsidRDefault="00000000" w:rsidRPr="00000000" w14:paraId="0000002F">
            <w:pPr>
              <w:spacing w:after="160" w:lineRule="auto"/>
              <w:jc w:val="center"/>
              <w:rPr>
                <w:b w:val="0"/>
                <w:bCs w:val="0"/>
                <w:i w:val="1"/>
                <w:iCs w:val="1"/>
              </w:rPr>
            </w:pPr>
            <w:r w:rsidDel="00000000" w:rsidR="00000000" w:rsidRPr="00000000">
              <w:rPr>
                <w:b w:val="0"/>
                <w:bCs w:val="0"/>
                <w:i w:val="1"/>
                <w:iCs w:val="1"/>
                <w:rtl w:val="0"/>
              </w:rPr>
              <w:t xml:space="preserve">Changes of Materials</w:t>
            </w:r>
          </w:p>
          <w:p w:rsidR="00000000" w:rsidDel="00000000" w:rsidP="00000000" w:rsidRDefault="00000000" w:rsidRPr="00000000" w14:paraId="00000030">
            <w:pPr>
              <w:jc w:val="center"/>
              <w:rPr>
                <w:b w:val="0"/>
                <w:bCs w:val="0"/>
                <w:i w:val="1"/>
                <w:iCs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1">
            <w:pPr>
              <w:rPr/>
            </w:pPr>
            <w:r w:rsidDel="00000000" w:rsidR="00000000" w:rsidRPr="00000000">
              <w:rPr>
                <w:rtl w:val="0"/>
              </w:rPr>
              <w:t xml:space="preserve">Evaporation to recover solute from a solution</w:t>
            </w:r>
          </w:p>
        </w:tc>
        <w:tc>
          <w:tcPr/>
          <w:p w:rsidR="00000000" w:rsidDel="00000000" w:rsidP="00000000" w:rsidRDefault="00000000" w:rsidRPr="00000000" w14:paraId="00000032">
            <w:pPr>
              <w:rPr/>
            </w:pPr>
            <w:r w:rsidDel="00000000" w:rsidR="00000000" w:rsidRPr="00000000">
              <w:rPr>
                <w:rtl w:val="0"/>
              </w:rPr>
              <w:t xml:space="preserve">Recognise and describe reversible change</w:t>
            </w:r>
          </w:p>
        </w:tc>
        <w:tc>
          <w:tcPr/>
          <w:p w:rsidR="00000000" w:rsidDel="00000000" w:rsidP="00000000" w:rsidRDefault="00000000" w:rsidRPr="00000000" w14:paraId="00000033">
            <w:pPr>
              <w:rPr/>
            </w:pPr>
            <w:r w:rsidDel="00000000" w:rsidR="00000000" w:rsidRPr="00000000">
              <w:rPr>
                <w:rtl w:val="0"/>
              </w:rPr>
              <w:t xml:space="preserve">Observe chemical reactions and describe how new materials are made</w:t>
            </w:r>
          </w:p>
        </w:tc>
        <w:tc>
          <w:tcPr/>
          <w:p w:rsidR="00000000" w:rsidDel="00000000" w:rsidP="00000000" w:rsidRDefault="00000000" w:rsidRPr="00000000" w14:paraId="00000034">
            <w:pPr>
              <w:rPr/>
            </w:pPr>
            <w:r w:rsidDel="00000000" w:rsidR="00000000" w:rsidRPr="00000000">
              <w:rPr>
                <w:rtl w:val="0"/>
              </w:rPr>
              <w:t xml:space="preserve">Investigate rusting reactions</w:t>
            </w:r>
          </w:p>
        </w:tc>
        <w:tc>
          <w:tcPr/>
          <w:p w:rsidR="00000000" w:rsidDel="00000000" w:rsidP="00000000" w:rsidRDefault="00000000" w:rsidRPr="00000000" w14:paraId="00000035">
            <w:pPr>
              <w:rPr/>
            </w:pPr>
            <w:r w:rsidDel="00000000" w:rsidR="00000000" w:rsidRPr="00000000">
              <w:rPr>
                <w:rtl w:val="0"/>
              </w:rPr>
              <w:t xml:space="preserve">Investigate burning reactions</w:t>
            </w:r>
          </w:p>
        </w:tc>
        <w:tc>
          <w:tcPr/>
          <w:p w:rsidR="00000000" w:rsidDel="00000000" w:rsidP="00000000" w:rsidRDefault="00000000" w:rsidRPr="00000000" w14:paraId="00000036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a50021" w:val="clear"/>
          </w:tcPr>
          <w:p w:rsidR="00000000" w:rsidDel="00000000" w:rsidP="00000000" w:rsidRDefault="00000000" w:rsidRPr="00000000" w14:paraId="00000037">
            <w:pPr>
              <w:jc w:val="center"/>
              <w:rPr>
                <w:b w:val="0"/>
                <w:bCs w:val="0"/>
                <w:i w:val="1"/>
                <w:iCs w:val="1"/>
              </w:rPr>
            </w:pPr>
            <w:r w:rsidDel="00000000" w:rsidR="00000000" w:rsidRPr="00000000">
              <w:rPr>
                <w:b w:val="0"/>
                <w:bCs w:val="0"/>
                <w:i w:val="1"/>
                <w:iCs w:val="1"/>
                <w:rtl w:val="0"/>
              </w:rPr>
              <w:t xml:space="preserve">Computing</w:t>
            </w:r>
          </w:p>
          <w:p w:rsidR="00000000" w:rsidDel="00000000" w:rsidP="00000000" w:rsidRDefault="00000000" w:rsidRPr="00000000" w14:paraId="00000038">
            <w:pPr>
              <w:spacing w:after="160" w:lineRule="auto"/>
              <w:jc w:val="center"/>
              <w:rPr>
                <w:b w:val="0"/>
                <w:bCs w:val="0"/>
                <w:i w:val="1"/>
                <w:iCs w:val="1"/>
              </w:rPr>
            </w:pPr>
            <w:r w:rsidDel="00000000" w:rsidR="00000000" w:rsidRPr="00000000">
              <w:rPr>
                <w:b w:val="0"/>
                <w:bCs w:val="0"/>
                <w:sz w:val="20"/>
                <w:szCs w:val="20"/>
                <w:rtl w:val="0"/>
              </w:rPr>
              <w:t xml:space="preserve">Data handling: Mars Rover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9">
            <w:pPr>
              <w:jc w:val="center"/>
              <w:rPr>
                <w:b w:val="0"/>
                <w:bCs w:val="0"/>
                <w:i w:val="1"/>
                <w:iCs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A">
            <w:pPr>
              <w:rPr>
                <w:sz w:val="24"/>
                <w:szCs w:val="24"/>
              </w:rPr>
            </w:pPr>
            <w:r w:rsidDel="00000000" w:rsidR="00000000" w:rsidRPr="00000000">
              <w:rPr>
                <w:color w:val="222222"/>
                <w:sz w:val="24"/>
                <w:szCs w:val="24"/>
                <w:highlight w:val="white"/>
                <w:rtl w:val="0"/>
              </w:rPr>
              <w:t xml:space="preserve">To identify how and why data is collected from space.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B">
            <w:pPr>
              <w:rPr>
                <w:sz w:val="24"/>
                <w:szCs w:val="24"/>
              </w:rPr>
            </w:pPr>
            <w:r w:rsidDel="00000000" w:rsidR="00000000" w:rsidRPr="00000000">
              <w:rPr>
                <w:color w:val="222222"/>
                <w:sz w:val="24"/>
                <w:szCs w:val="24"/>
                <w:highlight w:val="white"/>
                <w:rtl w:val="0"/>
              </w:rPr>
              <w:t xml:space="preserve">To read and calculate numbers using binary code.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C">
            <w:pPr>
              <w:rPr>
                <w:sz w:val="24"/>
                <w:szCs w:val="24"/>
              </w:rPr>
            </w:pPr>
            <w:r w:rsidDel="00000000" w:rsidR="00000000" w:rsidRPr="00000000">
              <w:rPr>
                <w:color w:val="222222"/>
                <w:sz w:val="24"/>
                <w:szCs w:val="24"/>
                <w:highlight w:val="white"/>
                <w:rtl w:val="0"/>
              </w:rPr>
              <w:t xml:space="preserve">To identify the computer architecture of the Mars Rovers.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D">
            <w:pPr>
              <w:rPr>
                <w:sz w:val="24"/>
                <w:szCs w:val="24"/>
              </w:rPr>
            </w:pPr>
            <w:r w:rsidDel="00000000" w:rsidR="00000000" w:rsidRPr="00000000">
              <w:rPr>
                <w:color w:val="222222"/>
                <w:sz w:val="24"/>
                <w:szCs w:val="24"/>
                <w:highlight w:val="white"/>
                <w:rtl w:val="0"/>
              </w:rPr>
              <w:t xml:space="preserve">To use simple operations to calculate bit patterns.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E">
            <w:pPr>
              <w:rPr>
                <w:sz w:val="24"/>
                <w:szCs w:val="24"/>
              </w:rPr>
            </w:pPr>
            <w:r w:rsidDel="00000000" w:rsidR="00000000" w:rsidRPr="00000000">
              <w:rPr>
                <w:color w:val="222222"/>
                <w:sz w:val="24"/>
                <w:szCs w:val="24"/>
                <w:highlight w:val="white"/>
                <w:rtl w:val="0"/>
              </w:rPr>
              <w:t xml:space="preserve">To represent binary as text.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F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a50021" w:val="clear"/>
          </w:tcPr>
          <w:p w:rsidR="00000000" w:rsidDel="00000000" w:rsidP="00000000" w:rsidRDefault="00000000" w:rsidRPr="00000000" w14:paraId="00000040">
            <w:pPr>
              <w:jc w:val="center"/>
              <w:rPr>
                <w:b w:val="0"/>
                <w:bCs w:val="0"/>
                <w:i w:val="1"/>
                <w:iCs w:val="1"/>
              </w:rPr>
            </w:pPr>
            <w:r w:rsidDel="00000000" w:rsidR="00000000" w:rsidRPr="00000000">
              <w:rPr>
                <w:b w:val="0"/>
                <w:bCs w:val="0"/>
                <w:i w:val="1"/>
                <w:iCs w:val="1"/>
                <w:rtl w:val="0"/>
              </w:rPr>
              <w:t xml:space="preserve">ART/ DT</w:t>
            </w:r>
          </w:p>
          <w:p w:rsidR="00000000" w:rsidDel="00000000" w:rsidP="00000000" w:rsidRDefault="00000000" w:rsidRPr="00000000" w14:paraId="00000041">
            <w:pPr>
              <w:rPr>
                <w:b w:val="0"/>
                <w:bCs w:val="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2">
            <w:pPr>
              <w:jc w:val="left"/>
              <w:rPr>
                <w:b w:val="0"/>
                <w:bCs w:val="0"/>
                <w:i w:val="1"/>
                <w:iCs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3">
            <w:pPr>
              <w:rPr>
                <w:color w:val="222222"/>
                <w:sz w:val="26"/>
                <w:szCs w:val="26"/>
              </w:rPr>
            </w:pPr>
            <w:r w:rsidDel="00000000" w:rsidR="00000000" w:rsidRPr="00000000">
              <w:rPr>
                <w:rtl w:val="0"/>
              </w:rPr>
              <w:t xml:space="preserve">Art - Line, tone, shade and colour in movement. Colour mixing - South American birds.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4">
            <w:pPr>
              <w:rPr/>
            </w:pPr>
            <w:r w:rsidDel="00000000" w:rsidR="00000000" w:rsidRPr="00000000">
              <w:rPr>
                <w:rtl w:val="0"/>
              </w:rPr>
              <w:t xml:space="preserve">Art - Line, tone, shade and colour in movement. Colour mixing.</w:t>
            </w:r>
          </w:p>
          <w:p w:rsidR="00000000" w:rsidDel="00000000" w:rsidP="00000000" w:rsidRDefault="00000000" w:rsidRPr="00000000" w14:paraId="00000045">
            <w:pPr>
              <w:rPr/>
            </w:pPr>
            <w:r w:rsidDel="00000000" w:rsidR="00000000" w:rsidRPr="00000000">
              <w:rPr>
                <w:rtl w:val="0"/>
              </w:rPr>
              <w:t xml:space="preserve">South American Birds.</w:t>
            </w:r>
          </w:p>
        </w:tc>
        <w:tc>
          <w:tcPr/>
          <w:p w:rsidR="00000000" w:rsidDel="00000000" w:rsidP="00000000" w:rsidRDefault="00000000" w:rsidRPr="00000000" w14:paraId="00000046">
            <w:pPr>
              <w:rPr>
                <w:sz w:val="28"/>
                <w:szCs w:val="28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DT - Pop-up Books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7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DT - Pop-up Books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8">
            <w:pPr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DT - Pop-up Books</w:t>
            </w:r>
          </w:p>
        </w:tc>
        <w:tc>
          <w:tcPr/>
          <w:p w:rsidR="00000000" w:rsidDel="00000000" w:rsidP="00000000" w:rsidRDefault="00000000" w:rsidRPr="00000000" w14:paraId="00000049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a50021" w:val="clear"/>
          </w:tcPr>
          <w:p w:rsidR="00000000" w:rsidDel="00000000" w:rsidP="00000000" w:rsidRDefault="00000000" w:rsidRPr="00000000" w14:paraId="0000004A">
            <w:pPr>
              <w:jc w:val="center"/>
              <w:rPr>
                <w:b w:val="0"/>
                <w:bCs w:val="0"/>
                <w:i w:val="1"/>
                <w:iCs w:val="1"/>
              </w:rPr>
            </w:pPr>
            <w:r w:rsidDel="00000000" w:rsidR="00000000" w:rsidRPr="00000000">
              <w:rPr>
                <w:b w:val="0"/>
                <w:bCs w:val="0"/>
                <w:i w:val="1"/>
                <w:iCs w:val="1"/>
                <w:rtl w:val="0"/>
              </w:rPr>
              <w:t xml:space="preserve">Humanities</w:t>
            </w:r>
          </w:p>
          <w:p w:rsidR="00000000" w:rsidDel="00000000" w:rsidP="00000000" w:rsidRDefault="00000000" w:rsidRPr="00000000" w14:paraId="0000004B">
            <w:pPr>
              <w:jc w:val="center"/>
              <w:rPr>
                <w:b w:val="0"/>
                <w:bCs w:val="0"/>
                <w:i w:val="1"/>
                <w:iCs w:val="1"/>
              </w:rPr>
            </w:pPr>
            <w:r w:rsidDel="00000000" w:rsidR="00000000" w:rsidRPr="00000000">
              <w:rPr>
                <w:b w:val="0"/>
                <w:bCs w:val="0"/>
                <w:i w:val="1"/>
                <w:iCs w:val="1"/>
                <w:rtl w:val="0"/>
              </w:rPr>
              <w:t xml:space="preserve">Geography</w:t>
            </w:r>
          </w:p>
          <w:p w:rsidR="00000000" w:rsidDel="00000000" w:rsidP="00000000" w:rsidRDefault="00000000" w:rsidRPr="00000000" w14:paraId="0000004C">
            <w:pPr>
              <w:jc w:val="center"/>
              <w:rPr>
                <w:b w:val="0"/>
                <w:bCs w:val="0"/>
                <w:i w:val="1"/>
                <w:iCs w:val="1"/>
              </w:rPr>
            </w:pPr>
            <w:r w:rsidDel="00000000" w:rsidR="00000000" w:rsidRPr="00000000">
              <w:rPr>
                <w:b w:val="0"/>
                <w:bCs w:val="0"/>
                <w:i w:val="1"/>
                <w:iCs w:val="1"/>
                <w:rtl w:val="0"/>
              </w:rPr>
              <w:t xml:space="preserve">North and South America</w:t>
            </w:r>
          </w:p>
          <w:p w:rsidR="00000000" w:rsidDel="00000000" w:rsidP="00000000" w:rsidRDefault="00000000" w:rsidRPr="00000000" w14:paraId="0000004D">
            <w:pPr>
              <w:jc w:val="center"/>
              <w:rPr>
                <w:b w:val="0"/>
                <w:bCs w:val="0"/>
                <w:i w:val="1"/>
                <w:iCs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E">
            <w:pPr>
              <w:rPr/>
            </w:pPr>
            <w:r w:rsidDel="00000000" w:rsidR="00000000" w:rsidRPr="00000000">
              <w:rPr>
                <w:rtl w:val="0"/>
              </w:rPr>
              <w:t xml:space="preserve">Welcome to North and South America.</w:t>
            </w:r>
          </w:p>
        </w:tc>
        <w:tc>
          <w:tcPr/>
          <w:p w:rsidR="00000000" w:rsidDel="00000000" w:rsidP="00000000" w:rsidRDefault="00000000" w:rsidRPr="00000000" w14:paraId="0000004F">
            <w:pPr>
              <w:rPr/>
            </w:pPr>
            <w:r w:rsidDel="00000000" w:rsidR="00000000" w:rsidRPr="00000000">
              <w:rPr>
                <w:rtl w:val="0"/>
              </w:rPr>
              <w:t xml:space="preserve">What is a megacity?</w:t>
            </w:r>
          </w:p>
        </w:tc>
        <w:tc>
          <w:tcPr/>
          <w:p w:rsidR="00000000" w:rsidDel="00000000" w:rsidP="00000000" w:rsidRDefault="00000000" w:rsidRPr="00000000" w14:paraId="00000050">
            <w:pPr>
              <w:rPr/>
            </w:pPr>
            <w:r w:rsidDel="00000000" w:rsidR="00000000" w:rsidRPr="00000000">
              <w:rPr>
                <w:rtl w:val="0"/>
              </w:rPr>
              <w:t xml:space="preserve">The megacity of Brazil.</w:t>
            </w:r>
          </w:p>
        </w:tc>
        <w:tc>
          <w:tcPr/>
          <w:p w:rsidR="00000000" w:rsidDel="00000000" w:rsidP="00000000" w:rsidRDefault="00000000" w:rsidRPr="00000000" w14:paraId="00000051">
            <w:pPr>
              <w:rPr/>
            </w:pPr>
            <w:r w:rsidDel="00000000" w:rsidR="00000000" w:rsidRPr="00000000">
              <w:rPr>
                <w:rtl w:val="0"/>
              </w:rPr>
              <w:t xml:space="preserve">Urban and rural migration in Brazil.</w:t>
            </w:r>
          </w:p>
        </w:tc>
        <w:tc>
          <w:tcPr/>
          <w:p w:rsidR="00000000" w:rsidDel="00000000" w:rsidP="00000000" w:rsidRDefault="00000000" w:rsidRPr="00000000" w14:paraId="00000052">
            <w:pPr>
              <w:rPr/>
            </w:pPr>
            <w:r w:rsidDel="00000000" w:rsidR="00000000" w:rsidRPr="00000000">
              <w:rPr>
                <w:rtl w:val="0"/>
              </w:rPr>
              <w:t xml:space="preserve">The favelas_</w:t>
            </w:r>
          </w:p>
          <w:p w:rsidR="00000000" w:rsidDel="00000000" w:rsidP="00000000" w:rsidRDefault="00000000" w:rsidRPr="00000000" w14:paraId="00000053">
            <w:pPr>
              <w:rPr/>
            </w:pPr>
            <w:r w:rsidDel="00000000" w:rsidR="00000000" w:rsidRPr="00000000">
              <w:rPr>
                <w:rtl w:val="0"/>
              </w:rPr>
              <w:t xml:space="preserve">Challenging the stereotype of the favelas.</w:t>
            </w:r>
          </w:p>
        </w:tc>
        <w:tc>
          <w:tcPr/>
          <w:p w:rsidR="00000000" w:rsidDel="00000000" w:rsidP="00000000" w:rsidRDefault="00000000" w:rsidRPr="00000000" w14:paraId="00000054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a50021" w:val="clear"/>
          </w:tcPr>
          <w:p w:rsidR="00000000" w:rsidDel="00000000" w:rsidP="00000000" w:rsidRDefault="00000000" w:rsidRPr="00000000" w14:paraId="00000055">
            <w:pPr>
              <w:jc w:val="center"/>
              <w:rPr>
                <w:b w:val="0"/>
                <w:bCs w:val="0"/>
              </w:rPr>
            </w:pPr>
            <w:r w:rsidDel="00000000" w:rsidR="00000000" w:rsidRPr="00000000">
              <w:rPr>
                <w:b w:val="0"/>
                <w:bCs w:val="0"/>
                <w:rtl w:val="0"/>
              </w:rPr>
              <w:t xml:space="preserve">PE</w:t>
            </w:r>
          </w:p>
          <w:p w:rsidR="00000000" w:rsidDel="00000000" w:rsidP="00000000" w:rsidRDefault="00000000" w:rsidRPr="00000000" w14:paraId="00000056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Tag - rugby</w:t>
            </w:r>
          </w:p>
          <w:p w:rsidR="00000000" w:rsidDel="00000000" w:rsidP="00000000" w:rsidRDefault="00000000" w:rsidRPr="00000000" w14:paraId="00000057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Swimming</w:t>
            </w:r>
          </w:p>
        </w:tc>
        <w:tc>
          <w:tcPr/>
          <w:p w:rsidR="00000000" w:rsidDel="00000000" w:rsidP="00000000" w:rsidRDefault="00000000" w:rsidRPr="00000000" w14:paraId="00000058">
            <w:pPr>
              <w:rPr/>
            </w:pPr>
            <w:r w:rsidDel="00000000" w:rsidR="00000000" w:rsidRPr="00000000">
              <w:rPr>
                <w:rtl w:val="0"/>
              </w:rPr>
              <w:t xml:space="preserve">How can you tag another player?</w:t>
            </w:r>
          </w:p>
          <w:p w:rsidR="00000000" w:rsidDel="00000000" w:rsidP="00000000" w:rsidRDefault="00000000" w:rsidRPr="00000000" w14:paraId="00000059">
            <w:pPr>
              <w:rPr/>
            </w:pPr>
            <w:r w:rsidDel="00000000" w:rsidR="00000000" w:rsidRPr="00000000">
              <w:rPr>
                <w:i w:val="1"/>
                <w:iCs w:val="1"/>
                <w:rtl w:val="0"/>
              </w:rPr>
              <w:t xml:space="preserve">Swimming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A">
            <w:pPr>
              <w:rPr/>
            </w:pPr>
            <w:r w:rsidDel="00000000" w:rsidR="00000000" w:rsidRPr="00000000">
              <w:rPr>
                <w:rtl w:val="0"/>
              </w:rPr>
              <w:t xml:space="preserve">How can you move with a ball in your hands?</w:t>
            </w:r>
          </w:p>
          <w:p w:rsidR="00000000" w:rsidDel="00000000" w:rsidP="00000000" w:rsidRDefault="00000000" w:rsidRPr="00000000" w14:paraId="0000005B">
            <w:pPr>
              <w:rPr/>
            </w:pPr>
            <w:r w:rsidDel="00000000" w:rsidR="00000000" w:rsidRPr="00000000">
              <w:rPr>
                <w:i w:val="1"/>
                <w:iCs w:val="1"/>
                <w:rtl w:val="0"/>
              </w:rPr>
              <w:t xml:space="preserve">Swimming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C">
            <w:pPr>
              <w:rPr/>
            </w:pPr>
            <w:r w:rsidDel="00000000" w:rsidR="00000000" w:rsidRPr="00000000">
              <w:rPr>
                <w:rtl w:val="0"/>
              </w:rPr>
              <w:t xml:space="preserve">How can you pass a ball in different directions?</w:t>
            </w:r>
          </w:p>
          <w:p w:rsidR="00000000" w:rsidDel="00000000" w:rsidP="00000000" w:rsidRDefault="00000000" w:rsidRPr="00000000" w14:paraId="0000005D">
            <w:pPr>
              <w:rPr/>
            </w:pPr>
            <w:r w:rsidDel="00000000" w:rsidR="00000000" w:rsidRPr="00000000">
              <w:rPr>
                <w:i w:val="1"/>
                <w:iCs w:val="1"/>
                <w:rtl w:val="0"/>
              </w:rPr>
              <w:t xml:space="preserve">Swimming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E">
            <w:pPr>
              <w:rPr/>
            </w:pPr>
            <w:r w:rsidDel="00000000" w:rsidR="00000000" w:rsidRPr="00000000">
              <w:rPr>
                <w:rtl w:val="0"/>
              </w:rPr>
              <w:t xml:space="preserve">How can you pass a ball whilst moving? </w:t>
            </w:r>
          </w:p>
          <w:p w:rsidR="00000000" w:rsidDel="00000000" w:rsidP="00000000" w:rsidRDefault="00000000" w:rsidRPr="00000000" w14:paraId="0000005F">
            <w:pPr>
              <w:rPr/>
            </w:pPr>
            <w:r w:rsidDel="00000000" w:rsidR="00000000" w:rsidRPr="00000000">
              <w:rPr>
                <w:i w:val="1"/>
                <w:iCs w:val="1"/>
                <w:rtl w:val="0"/>
              </w:rPr>
              <w:t xml:space="preserve">Swimming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0">
            <w:pPr>
              <w:rPr/>
            </w:pPr>
            <w:r w:rsidDel="00000000" w:rsidR="00000000" w:rsidRPr="00000000">
              <w:rPr>
                <w:rtl w:val="0"/>
              </w:rPr>
              <w:t xml:space="preserve">How can you attack as a team?</w:t>
            </w:r>
          </w:p>
          <w:p w:rsidR="00000000" w:rsidDel="00000000" w:rsidP="00000000" w:rsidRDefault="00000000" w:rsidRPr="00000000" w14:paraId="00000061">
            <w:pPr>
              <w:rPr>
                <w:i w:val="1"/>
                <w:iCs w:val="1"/>
              </w:rPr>
            </w:pPr>
            <w:r w:rsidDel="00000000" w:rsidR="00000000" w:rsidRPr="00000000">
              <w:rPr>
                <w:i w:val="1"/>
                <w:iCs w:val="1"/>
                <w:rtl w:val="0"/>
              </w:rPr>
              <w:t xml:space="preserve">Swimming</w:t>
            </w:r>
          </w:p>
          <w:p w:rsidR="00000000" w:rsidDel="00000000" w:rsidP="00000000" w:rsidRDefault="00000000" w:rsidRPr="00000000" w14:paraId="00000062">
            <w:pPr>
              <w:rPr>
                <w:i w:val="1"/>
                <w:iCs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3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a50021" w:val="clear"/>
          </w:tcPr>
          <w:p w:rsidR="00000000" w:rsidDel="00000000" w:rsidP="00000000" w:rsidRDefault="00000000" w:rsidRPr="00000000" w14:paraId="00000064">
            <w:pPr>
              <w:jc w:val="left"/>
              <w:rPr>
                <w:b w:val="0"/>
                <w:bCs w:val="0"/>
                <w:i w:val="1"/>
                <w:iCs w:val="1"/>
              </w:rPr>
            </w:pPr>
            <w:r w:rsidDel="00000000" w:rsidR="00000000" w:rsidRPr="00000000">
              <w:rPr>
                <w:b w:val="0"/>
                <w:bCs w:val="0"/>
                <w:i w:val="1"/>
                <w:iCs w:val="1"/>
                <w:rtl w:val="0"/>
              </w:rPr>
              <w:t xml:space="preserve">           Humanities</w:t>
            </w:r>
          </w:p>
          <w:p w:rsidR="00000000" w:rsidDel="00000000" w:rsidP="00000000" w:rsidRDefault="00000000" w:rsidRPr="00000000" w14:paraId="00000065">
            <w:pPr>
              <w:jc w:val="left"/>
              <w:rPr>
                <w:b w:val="0"/>
                <w:bCs w:val="0"/>
                <w:i w:val="1"/>
                <w:iCs w:val="1"/>
              </w:rPr>
            </w:pPr>
            <w:r w:rsidDel="00000000" w:rsidR="00000000" w:rsidRPr="00000000">
              <w:rPr>
                <w:b w:val="0"/>
                <w:bCs w:val="0"/>
                <w:i w:val="1"/>
                <w:iCs w:val="1"/>
                <w:rtl w:val="0"/>
              </w:rPr>
              <w:t xml:space="preserve">             History</w:t>
            </w:r>
          </w:p>
          <w:p w:rsidR="00000000" w:rsidDel="00000000" w:rsidP="00000000" w:rsidRDefault="00000000" w:rsidRPr="00000000" w14:paraId="00000066">
            <w:pPr>
              <w:jc w:val="left"/>
              <w:rPr>
                <w:b w:val="0"/>
                <w:bCs w:val="0"/>
                <w:i w:val="1"/>
                <w:iCs w:val="1"/>
              </w:rPr>
            </w:pPr>
            <w:r w:rsidDel="00000000" w:rsidR="00000000" w:rsidRPr="00000000">
              <w:rPr>
                <w:b w:val="0"/>
                <w:bCs w:val="0"/>
                <w:i w:val="1"/>
                <w:iCs w:val="1"/>
                <w:rtl w:val="0"/>
              </w:rPr>
              <w:t xml:space="preserve">        Norse Culture</w:t>
            </w:r>
          </w:p>
        </w:tc>
        <w:tc>
          <w:tcPr/>
          <w:p w:rsidR="00000000" w:rsidDel="00000000" w:rsidP="00000000" w:rsidRDefault="00000000" w:rsidRPr="00000000" w14:paraId="00000067">
            <w:pPr>
              <w:rPr/>
            </w:pPr>
            <w:r w:rsidDel="00000000" w:rsidR="00000000" w:rsidRPr="00000000">
              <w:rPr>
                <w:rtl w:val="0"/>
              </w:rPr>
              <w:t xml:space="preserve">Freydis and her courage.</w:t>
            </w:r>
          </w:p>
          <w:p w:rsidR="00000000" w:rsidDel="00000000" w:rsidP="00000000" w:rsidRDefault="00000000" w:rsidRPr="00000000" w14:paraId="00000068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9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A">
            <w:pPr>
              <w:rPr/>
            </w:pPr>
            <w:r w:rsidDel="00000000" w:rsidR="00000000" w:rsidRPr="00000000">
              <w:rPr>
                <w:rtl w:val="0"/>
              </w:rPr>
              <w:t xml:space="preserve">The saga of Eric the Red.</w:t>
            </w:r>
          </w:p>
          <w:p w:rsidR="00000000" w:rsidDel="00000000" w:rsidP="00000000" w:rsidRDefault="00000000" w:rsidRPr="00000000" w14:paraId="0000006B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C">
            <w:pPr>
              <w:rPr>
                <w:i w:val="1"/>
                <w:iCs w:val="1"/>
              </w:rPr>
            </w:pPr>
            <w:r w:rsidDel="00000000" w:rsidR="00000000" w:rsidRPr="00000000">
              <w:rPr>
                <w:rtl w:val="0"/>
              </w:rPr>
              <w:t xml:space="preserve">The great tree and the Gods.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D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E">
            <w:pPr>
              <w:rPr/>
            </w:pPr>
            <w:r w:rsidDel="00000000" w:rsidR="00000000" w:rsidRPr="00000000">
              <w:rPr>
                <w:rtl w:val="0"/>
              </w:rPr>
              <w:t xml:space="preserve">The Norse travel on and on.</w:t>
            </w:r>
          </w:p>
          <w:p w:rsidR="00000000" w:rsidDel="00000000" w:rsidP="00000000" w:rsidRDefault="00000000" w:rsidRPr="00000000" w14:paraId="0000006F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70">
            <w:pPr>
              <w:rPr/>
            </w:pPr>
            <w:r w:rsidDel="00000000" w:rsidR="00000000" w:rsidRPr="00000000">
              <w:rPr>
                <w:rtl w:val="0"/>
              </w:rPr>
              <w:t xml:space="preserve">Beowulf Part1</w:t>
            </w:r>
          </w:p>
          <w:p w:rsidR="00000000" w:rsidDel="00000000" w:rsidP="00000000" w:rsidRDefault="00000000" w:rsidRPr="00000000" w14:paraId="00000071">
            <w:pPr>
              <w:rPr/>
            </w:pPr>
            <w:r w:rsidDel="00000000" w:rsidR="00000000" w:rsidRPr="00000000">
              <w:rPr>
                <w:rtl w:val="0"/>
              </w:rPr>
              <w:t xml:space="preserve">Beowulf Part 2</w:t>
            </w:r>
          </w:p>
        </w:tc>
        <w:tc>
          <w:tcPr/>
          <w:p w:rsidR="00000000" w:rsidDel="00000000" w:rsidP="00000000" w:rsidRDefault="00000000" w:rsidRPr="00000000" w14:paraId="00000072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3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a50021" w:val="clear"/>
          </w:tcPr>
          <w:p w:rsidR="00000000" w:rsidDel="00000000" w:rsidP="00000000" w:rsidRDefault="00000000" w:rsidRPr="00000000" w14:paraId="00000074">
            <w:pPr>
              <w:jc w:val="center"/>
              <w:rPr>
                <w:b w:val="0"/>
                <w:bCs w:val="0"/>
                <w:i w:val="1"/>
                <w:iCs w:val="1"/>
              </w:rPr>
            </w:pPr>
            <w:r w:rsidDel="00000000" w:rsidR="00000000" w:rsidRPr="00000000">
              <w:rPr>
                <w:b w:val="0"/>
                <w:bCs w:val="0"/>
                <w:i w:val="1"/>
                <w:iCs w:val="1"/>
                <w:rtl w:val="0"/>
              </w:rPr>
              <w:t xml:space="preserve">MFL</w:t>
            </w:r>
          </w:p>
          <w:p w:rsidR="00000000" w:rsidDel="00000000" w:rsidP="00000000" w:rsidRDefault="00000000" w:rsidRPr="00000000" w14:paraId="00000075">
            <w:pPr>
              <w:jc w:val="center"/>
              <w:rPr>
                <w:b w:val="0"/>
                <w:bCs w:val="0"/>
                <w:i w:val="1"/>
                <w:iCs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6">
            <w:pPr>
              <w:jc w:val="center"/>
              <w:rPr>
                <w:b w:val="0"/>
                <w:bCs w:val="0"/>
                <w:i w:val="1"/>
                <w:iCs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77">
            <w:pPr>
              <w:rPr>
                <w:sz w:val="24"/>
                <w:szCs w:val="24"/>
              </w:rPr>
            </w:pPr>
            <w:r w:rsidDel="00000000" w:rsidR="00000000" w:rsidRPr="00000000">
              <w:rPr>
                <w:color w:val="333333"/>
                <w:sz w:val="24"/>
                <w:szCs w:val="24"/>
                <w:rtl w:val="0"/>
              </w:rPr>
              <w:t xml:space="preserve"> Expressing opinions about holidays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78">
            <w:pPr>
              <w:rPr>
                <w:sz w:val="24"/>
                <w:szCs w:val="24"/>
              </w:rPr>
            </w:pPr>
            <w:r w:rsidDel="00000000" w:rsidR="00000000" w:rsidRPr="00000000">
              <w:rPr>
                <w:color w:val="333333"/>
                <w:sz w:val="24"/>
                <w:szCs w:val="24"/>
                <w:rtl w:val="0"/>
              </w:rPr>
              <w:t xml:space="preserve">Talking about what you're going to do on holiday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79">
            <w:pPr>
              <w:rPr>
                <w:sz w:val="24"/>
                <w:szCs w:val="24"/>
              </w:rPr>
            </w:pPr>
            <w:r w:rsidDel="00000000" w:rsidR="00000000" w:rsidRPr="00000000">
              <w:rPr>
                <w:color w:val="333333"/>
                <w:sz w:val="24"/>
                <w:szCs w:val="24"/>
                <w:rtl w:val="0"/>
              </w:rPr>
              <w:t xml:space="preserve">Talking about holiday plans (consolidation)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7A">
            <w:pPr>
              <w:rPr>
                <w:sz w:val="24"/>
                <w:szCs w:val="24"/>
              </w:rPr>
            </w:pPr>
            <w:r w:rsidDel="00000000" w:rsidR="00000000" w:rsidRPr="00000000">
              <w:rPr>
                <w:color w:val="333333"/>
                <w:sz w:val="24"/>
                <w:szCs w:val="24"/>
                <w:rtl w:val="0"/>
              </w:rPr>
              <w:t xml:space="preserve">Rooms (places) in the house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7B">
            <w:pPr>
              <w:rPr>
                <w:sz w:val="24"/>
                <w:szCs w:val="24"/>
              </w:rPr>
            </w:pPr>
            <w:r w:rsidDel="00000000" w:rsidR="00000000" w:rsidRPr="00000000">
              <w:rPr>
                <w:color w:val="333333"/>
                <w:sz w:val="24"/>
                <w:szCs w:val="24"/>
                <w:rtl w:val="0"/>
              </w:rPr>
              <w:t xml:space="preserve">Descriptions of rooms (colour and size)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7C">
            <w:pPr>
              <w:rPr>
                <w:color w:val="333333"/>
                <w:sz w:val="24"/>
                <w:szCs w:val="24"/>
              </w:rPr>
            </w:pPr>
            <w:r w:rsidDel="00000000" w:rsidR="00000000" w:rsidRPr="00000000">
              <w:rPr>
                <w:color w:val="333333"/>
                <w:sz w:val="24"/>
                <w:szCs w:val="24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07D">
            <w:pPr>
              <w:rPr>
                <w:color w:val="333333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E">
            <w:pPr>
              <w:rPr>
                <w:color w:val="333333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20" w:hRule="atLeast"/>
          <w:tblHeader w:val="0"/>
        </w:trPr>
        <w:tc>
          <w:tcPr>
            <w:shd w:fill="a50021" w:val="clear"/>
          </w:tcPr>
          <w:p w:rsidR="00000000" w:rsidDel="00000000" w:rsidP="00000000" w:rsidRDefault="00000000" w:rsidRPr="00000000" w14:paraId="0000007F">
            <w:pPr>
              <w:jc w:val="center"/>
              <w:rPr>
                <w:b w:val="0"/>
                <w:bCs w:val="0"/>
                <w:i w:val="1"/>
                <w:iCs w:val="1"/>
              </w:rPr>
            </w:pPr>
            <w:r w:rsidDel="00000000" w:rsidR="00000000" w:rsidRPr="00000000">
              <w:rPr>
                <w:b w:val="0"/>
                <w:bCs w:val="0"/>
                <w:i w:val="1"/>
                <w:iCs w:val="1"/>
                <w:rtl w:val="0"/>
              </w:rPr>
              <w:t xml:space="preserve">Humanities</w:t>
            </w:r>
          </w:p>
          <w:p w:rsidR="00000000" w:rsidDel="00000000" w:rsidP="00000000" w:rsidRDefault="00000000" w:rsidRPr="00000000" w14:paraId="00000080">
            <w:pPr>
              <w:jc w:val="center"/>
              <w:rPr>
                <w:b w:val="0"/>
                <w:bCs w:val="0"/>
                <w:i w:val="1"/>
                <w:iCs w:val="1"/>
              </w:rPr>
            </w:pPr>
            <w:r w:rsidDel="00000000" w:rsidR="00000000" w:rsidRPr="00000000">
              <w:rPr>
                <w:b w:val="0"/>
                <w:bCs w:val="0"/>
                <w:i w:val="1"/>
                <w:iCs w:val="1"/>
                <w:rtl w:val="0"/>
              </w:rPr>
              <w:t xml:space="preserve">RE</w:t>
            </w:r>
          </w:p>
          <w:p w:rsidR="00000000" w:rsidDel="00000000" w:rsidP="00000000" w:rsidRDefault="00000000" w:rsidRPr="00000000" w14:paraId="00000081">
            <w:pPr>
              <w:jc w:val="center"/>
              <w:rPr>
                <w:b w:val="0"/>
                <w:bCs w:val="0"/>
                <w:i w:val="1"/>
                <w:iCs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82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83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84">
            <w:pPr>
              <w:rPr/>
            </w:pPr>
            <w:r w:rsidDel="00000000" w:rsidR="00000000" w:rsidRPr="00000000">
              <w:rPr>
                <w:rtl w:val="0"/>
              </w:rPr>
              <w:t xml:space="preserve">Visiting HTC</w:t>
            </w:r>
          </w:p>
          <w:p w:rsidR="00000000" w:rsidDel="00000000" w:rsidP="00000000" w:rsidRDefault="00000000" w:rsidRPr="00000000" w14:paraId="00000085">
            <w:pPr>
              <w:rPr/>
            </w:pPr>
            <w:r w:rsidDel="00000000" w:rsidR="00000000" w:rsidRPr="00000000">
              <w:rPr>
                <w:rtl w:val="0"/>
              </w:rPr>
              <w:t xml:space="preserve">Christian Sites comparison</w:t>
            </w:r>
          </w:p>
        </w:tc>
        <w:tc>
          <w:tcPr/>
          <w:p w:rsidR="00000000" w:rsidDel="00000000" w:rsidP="00000000" w:rsidRDefault="00000000" w:rsidRPr="00000000" w14:paraId="00000086">
            <w:pPr>
              <w:rPr/>
            </w:pPr>
            <w:r w:rsidDel="00000000" w:rsidR="00000000" w:rsidRPr="00000000">
              <w:rPr>
                <w:rtl w:val="0"/>
              </w:rPr>
              <w:t xml:space="preserve">Visiting HTC - Easter Cracked Workshop</w:t>
            </w:r>
          </w:p>
        </w:tc>
        <w:tc>
          <w:tcPr/>
          <w:p w:rsidR="00000000" w:rsidDel="00000000" w:rsidP="00000000" w:rsidRDefault="00000000" w:rsidRPr="00000000" w14:paraId="00000087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88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a50021" w:val="clear"/>
          </w:tcPr>
          <w:p w:rsidR="00000000" w:rsidDel="00000000" w:rsidP="00000000" w:rsidRDefault="00000000" w:rsidRPr="00000000" w14:paraId="00000089">
            <w:pPr>
              <w:jc w:val="center"/>
              <w:rPr>
                <w:b w:val="0"/>
                <w:bCs w:val="0"/>
                <w:i w:val="1"/>
                <w:iCs w:val="1"/>
              </w:rPr>
            </w:pPr>
            <w:r w:rsidDel="00000000" w:rsidR="00000000" w:rsidRPr="00000000">
              <w:rPr>
                <w:b w:val="0"/>
                <w:bCs w:val="0"/>
                <w:i w:val="1"/>
                <w:iCs w:val="1"/>
                <w:rtl w:val="0"/>
              </w:rPr>
              <w:t xml:space="preserve">PSHE</w:t>
            </w:r>
          </w:p>
          <w:p w:rsidR="00000000" w:rsidDel="00000000" w:rsidP="00000000" w:rsidRDefault="00000000" w:rsidRPr="00000000" w14:paraId="0000008A">
            <w:pPr>
              <w:jc w:val="left"/>
              <w:rPr>
                <w:b w:val="0"/>
                <w:bCs w:val="0"/>
                <w:i w:val="1"/>
                <w:iCs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B">
            <w:pPr>
              <w:jc w:val="center"/>
              <w:rPr>
                <w:b w:val="0"/>
                <w:bCs w:val="0"/>
                <w:i w:val="1"/>
                <w:iCs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C">
            <w:pPr>
              <w:jc w:val="center"/>
              <w:rPr>
                <w:b w:val="0"/>
                <w:bCs w:val="0"/>
                <w:i w:val="1"/>
                <w:iCs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8D">
            <w:pPr>
              <w:rPr/>
            </w:pPr>
            <w:r w:rsidDel="00000000" w:rsidR="00000000" w:rsidRPr="00000000">
              <w:rPr>
                <w:rtl w:val="0"/>
              </w:rPr>
              <w:t xml:space="preserve">When I grow</w:t>
            </w:r>
          </w:p>
        </w:tc>
        <w:tc>
          <w:tcPr/>
          <w:p w:rsidR="00000000" w:rsidDel="00000000" w:rsidP="00000000" w:rsidRDefault="00000000" w:rsidRPr="00000000" w14:paraId="0000008E">
            <w:pPr>
              <w:rPr/>
            </w:pPr>
            <w:r w:rsidDel="00000000" w:rsidR="00000000" w:rsidRPr="00000000">
              <w:rPr>
                <w:rtl w:val="0"/>
              </w:rPr>
              <w:t xml:space="preserve">Investigate jobs and careers </w:t>
            </w:r>
          </w:p>
        </w:tc>
        <w:tc>
          <w:tcPr/>
          <w:p w:rsidR="00000000" w:rsidDel="00000000" w:rsidP="00000000" w:rsidRDefault="00000000" w:rsidRPr="00000000" w14:paraId="0000008F">
            <w:pPr>
              <w:rPr/>
            </w:pPr>
            <w:r w:rsidDel="00000000" w:rsidR="00000000" w:rsidRPr="00000000">
              <w:rPr>
                <w:rtl w:val="0"/>
              </w:rPr>
              <w:t xml:space="preserve">My dream job. Why I  want it and the steps to get there</w:t>
            </w:r>
          </w:p>
        </w:tc>
        <w:tc>
          <w:tcPr/>
          <w:p w:rsidR="00000000" w:rsidDel="00000000" w:rsidP="00000000" w:rsidRDefault="00000000" w:rsidRPr="00000000" w14:paraId="00000090">
            <w:pPr>
              <w:rPr/>
            </w:pPr>
            <w:r w:rsidDel="00000000" w:rsidR="00000000" w:rsidRPr="00000000">
              <w:rPr>
                <w:rtl w:val="0"/>
              </w:rPr>
              <w:t xml:space="preserve">Dreams and goals of young people other cultures</w:t>
            </w:r>
          </w:p>
        </w:tc>
        <w:tc>
          <w:tcPr/>
          <w:p w:rsidR="00000000" w:rsidDel="00000000" w:rsidP="00000000" w:rsidRDefault="00000000" w:rsidRPr="00000000" w14:paraId="00000091">
            <w:pPr>
              <w:rPr/>
            </w:pPr>
            <w:r w:rsidDel="00000000" w:rsidR="00000000" w:rsidRPr="00000000">
              <w:rPr>
                <w:rtl w:val="0"/>
              </w:rPr>
              <w:t xml:space="preserve">How can we support each other</w:t>
            </w:r>
          </w:p>
        </w:tc>
        <w:tc>
          <w:tcPr/>
          <w:p w:rsidR="00000000" w:rsidDel="00000000" w:rsidP="00000000" w:rsidRDefault="00000000" w:rsidRPr="00000000" w14:paraId="00000092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93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20" w:hRule="atLeast"/>
          <w:tblHeader w:val="0"/>
        </w:trPr>
        <w:tc>
          <w:tcPr>
            <w:shd w:fill="a50021" w:val="clear"/>
          </w:tcPr>
          <w:p w:rsidR="00000000" w:rsidDel="00000000" w:rsidP="00000000" w:rsidRDefault="00000000" w:rsidRPr="00000000" w14:paraId="00000094">
            <w:pPr>
              <w:jc w:val="center"/>
              <w:rPr>
                <w:b w:val="0"/>
                <w:bCs w:val="0"/>
                <w:i w:val="1"/>
                <w:iCs w:val="1"/>
              </w:rPr>
            </w:pPr>
            <w:r w:rsidDel="00000000" w:rsidR="00000000" w:rsidRPr="00000000">
              <w:rPr>
                <w:b w:val="0"/>
                <w:bCs w:val="0"/>
                <w:i w:val="1"/>
                <w:iCs w:val="1"/>
                <w:rtl w:val="0"/>
              </w:rPr>
              <w:t xml:space="preserve">Enrichment Block</w:t>
            </w:r>
          </w:p>
          <w:p w:rsidR="00000000" w:rsidDel="00000000" w:rsidP="00000000" w:rsidRDefault="00000000" w:rsidRPr="00000000" w14:paraId="00000095">
            <w:pPr>
              <w:jc w:val="center"/>
              <w:rPr>
                <w:b w:val="0"/>
                <w:bCs w:val="0"/>
                <w:i w:val="1"/>
                <w:iCs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96">
            <w:pPr>
              <w:jc w:val="center"/>
              <w:rPr>
                <w:i w:val="1"/>
                <w:iCs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6"/>
          </w:tcPr>
          <w:p w:rsidR="00000000" w:rsidDel="00000000" w:rsidP="00000000" w:rsidRDefault="00000000" w:rsidRPr="00000000" w14:paraId="00000097">
            <w:pPr>
              <w:rPr/>
            </w:pPr>
            <w:r w:rsidDel="00000000" w:rsidR="00000000" w:rsidRPr="00000000">
              <w:rPr>
                <w:rtl w:val="0"/>
              </w:rPr>
              <w:t xml:space="preserve">Beech - Multisports</w:t>
            </w:r>
          </w:p>
          <w:p w:rsidR="00000000" w:rsidDel="00000000" w:rsidP="00000000" w:rsidRDefault="00000000" w:rsidRPr="00000000" w14:paraId="00000098">
            <w:pPr>
              <w:rPr/>
            </w:pPr>
            <w:r w:rsidDel="00000000" w:rsidR="00000000" w:rsidRPr="00000000">
              <w:rPr>
                <w:rtl w:val="0"/>
              </w:rPr>
              <w:t xml:space="preserve">Rowan- Woodland Explorers </w:t>
            </w:r>
          </w:p>
        </w:tc>
      </w:tr>
    </w:tbl>
    <w:p w:rsidR="00000000" w:rsidDel="00000000" w:rsidP="00000000" w:rsidRDefault="00000000" w:rsidRPr="00000000" w14:paraId="0000009E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F">
      <w:pPr>
        <w:rPr/>
      </w:pPr>
      <w:r w:rsidDel="00000000" w:rsidR="00000000" w:rsidRPr="00000000">
        <w:rPr>
          <w:rtl w:val="0"/>
        </w:rPr>
      </w:r>
    </w:p>
    <w:sectPr>
      <w:pgSz w:h="11906" w:w="16838" w:orient="landscape"/>
      <w:pgMar w:bottom="510" w:top="567" w:left="720" w:right="720" w:header="709" w:footer="709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Georgia"/>
  <w:font w:name="Arial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sz w:val="22"/>
        <w:szCs w:val="22"/>
        <w:lang w:val="en-GB"/>
      </w:rPr>
    </w:rPrDefault>
    <w:pPrDefault>
      <w:pPr>
        <w:spacing w:after="160" w:line="259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bCs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bCs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bCs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bCs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bCs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  <w:qFormat w:val="1"/>
  </w:style>
  <w:style w:type="character" w:styleId="DefaultParagraphFont" w:default="1">
    <w:name w:val="Default Paragraph Font"/>
    <w:uiPriority w:val="1"/>
    <w:semiHidden w:val="1"/>
    <w:unhideWhenUsed w:val="1"/>
  </w:style>
  <w:style w:type="table" w:styleId="Table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NoList" w:default="1">
    <w:name w:val="No List"/>
    <w:uiPriority w:val="99"/>
    <w:semiHidden w:val="1"/>
    <w:unhideWhenUsed w:val="1"/>
  </w:style>
  <w:style w:type="table" w:styleId="TableGrid">
    <w:name w:val="Table Grid"/>
    <w:basedOn w:val="TableNormal"/>
    <w:uiPriority w:val="39"/>
    <w:rsid w:val="00D831B8"/>
    <w:pPr>
      <w:spacing w:after="0" w:line="240" w:lineRule="auto"/>
    </w:pPr>
    <w:tblPr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</w:tblPr>
  </w:style>
  <w:style w:type="paragraph" w:styleId="ListParagraph">
    <w:name w:val="List Paragraph"/>
    <w:basedOn w:val="Normal"/>
    <w:uiPriority w:val="34"/>
    <w:qFormat w:val="1"/>
    <w:rsid w:val="00D831B8"/>
    <w:pPr>
      <w:ind w:left="720"/>
      <w:contextualSpacing w:val="1"/>
    </w:pPr>
  </w:style>
  <w:style w:type="table" w:styleId="PlainTable1">
    <w:name w:val="Plain Table 1"/>
    <w:basedOn w:val="TableNormal"/>
    <w:uiPriority w:val="41"/>
    <w:rsid w:val="00D831B8"/>
    <w:pPr>
      <w:spacing w:after="0" w:line="240" w:lineRule="auto"/>
    </w:pPr>
    <w:tblPr>
      <w:tblStyleRowBandSize w:val="1"/>
      <w:tblStyleColBandSize w:val="1"/>
      <w:tblBorders>
        <w:top w:color="bfbfbf" w:space="0" w:sz="4" w:themeColor="background1" w:themeShade="0000BF" w:val="single"/>
        <w:left w:color="bfbfbf" w:space="0" w:sz="4" w:themeColor="background1" w:themeShade="0000BF" w:val="single"/>
        <w:bottom w:color="bfbfbf" w:space="0" w:sz="4" w:themeColor="background1" w:themeShade="0000BF" w:val="single"/>
        <w:right w:color="bfbfbf" w:space="0" w:sz="4" w:themeColor="background1" w:themeShade="0000BF" w:val="single"/>
        <w:insideH w:color="bfbfbf" w:space="0" w:sz="4" w:themeColor="background1" w:themeShade="0000BF" w:val="single"/>
        <w:insideV w:color="bfbfbf" w:space="0" w:sz="4" w:themeColor="background1" w:themeShade="0000BF" w:val="single"/>
      </w:tblBorders>
    </w:tblPr>
    <w:tblStylePr w:type="firstRow">
      <w:rPr>
        <w:b w:val="1"/>
        <w:bCs w:val="1"/>
      </w:rPr>
    </w:tblStylePr>
    <w:tblStylePr w:type="lastRow">
      <w:rPr>
        <w:b w:val="1"/>
        <w:bCs w:val="1"/>
      </w:rPr>
      <w:tblPr/>
      <w:tcPr>
        <w:tcBorders>
          <w:top w:color="bfbfbf" w:space="0" w:sz="4" w:themeColor="background1" w:themeShade="0000BF" w:val="double"/>
        </w:tcBorders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</w:tblStylePr>
    <w:tblStylePr w:type="band1Vert">
      <w:tblPr/>
      <w:tcPr>
        <w:shd w:color="auto" w:fill="f2f2f2" w:themeFill="background1" w:themeFillShade="0000F2" w:val="clear"/>
      </w:tcPr>
    </w:tblStylePr>
    <w:tblStylePr w:type="band1Horz">
      <w:tblPr/>
      <w:tcPr>
        <w:shd w:color="auto" w:fill="f2f2f2" w:themeFill="background1" w:themeFillShade="0000F2" w:val="clear"/>
      </w:tcPr>
    </w:tblStylePr>
  </w:style>
  <w:style w:type="table" w:styleId="TableGridLight">
    <w:name w:val="Grid Table Light"/>
    <w:basedOn w:val="TableNormal"/>
    <w:uiPriority w:val="40"/>
    <w:rsid w:val="004A7AEF"/>
    <w:pPr>
      <w:spacing w:after="0" w:line="240" w:lineRule="auto"/>
    </w:pPr>
    <w:tblPr>
      <w:tblBorders>
        <w:top w:color="bfbfbf" w:space="0" w:sz="4" w:themeColor="background1" w:themeShade="0000BF" w:val="single"/>
        <w:left w:color="bfbfbf" w:space="0" w:sz="4" w:themeColor="background1" w:themeShade="0000BF" w:val="single"/>
        <w:bottom w:color="bfbfbf" w:space="0" w:sz="4" w:themeColor="background1" w:themeShade="0000BF" w:val="single"/>
        <w:right w:color="bfbfbf" w:space="0" w:sz="4" w:themeColor="background1" w:themeShade="0000BF" w:val="single"/>
        <w:insideH w:color="bfbfbf" w:space="0" w:sz="4" w:themeColor="background1" w:themeShade="0000BF" w:val="single"/>
        <w:insideV w:color="bfbfbf" w:space="0" w:sz="4" w:themeColor="background1" w:themeShade="0000BF" w:val="single"/>
      </w:tblBorders>
    </w:tblPr>
  </w:style>
  <w:style w:type="paragraph" w:styleId="BalloonText">
    <w:name w:val="Balloon Text"/>
    <w:basedOn w:val="Normal"/>
    <w:link w:val="BalloonTextChar"/>
    <w:uiPriority w:val="99"/>
    <w:semiHidden w:val="1"/>
    <w:unhideWhenUsed w:val="1"/>
    <w:rsid w:val="004A7AEF"/>
    <w:pPr>
      <w:spacing w:after="0" w:line="240" w:lineRule="auto"/>
    </w:pPr>
    <w:rPr>
      <w:rFonts w:ascii="Segoe UI" w:cs="Segoe UI" w:hAnsi="Segoe UI"/>
      <w:sz w:val="18"/>
      <w:szCs w:val="18"/>
    </w:rPr>
  </w:style>
  <w:style w:type="character" w:styleId="BalloonTextChar" w:customStyle="1">
    <w:name w:val="Balloon Text Char"/>
    <w:basedOn w:val="DefaultParagraphFont"/>
    <w:link w:val="BalloonText"/>
    <w:uiPriority w:val="99"/>
    <w:semiHidden w:val="1"/>
    <w:rsid w:val="004A7AEF"/>
    <w:rPr>
      <w:rFonts w:ascii="Segoe UI" w:cs="Segoe UI" w:hAnsi="Segoe UI"/>
      <w:sz w:val="18"/>
      <w:szCs w:val="18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  <w:tblStylePr w:type="band1Horz">
      <w:tcPr>
        <w:shd w:fill="f2f2f2" w:val="clear"/>
      </w:tcPr>
    </w:tblStylePr>
    <w:tblStylePr w:type="band1Vert">
      <w:tcPr>
        <w:shd w:fill="f2f2f2" w:val="clear"/>
      </w:tcPr>
    </w:tblStylePr>
    <w:tblStylePr w:type="firstCol">
      <w:rPr>
        <w:b w:val="1"/>
      </w:rPr>
    </w:tblStylePr>
    <w:tblStylePr w:type="firstRow">
      <w:rPr>
        <w:b w:val="1"/>
      </w:rPr>
    </w:tblStylePr>
    <w:tblStylePr w:type="lastCol">
      <w:rPr>
        <w:b w:val="1"/>
      </w:rPr>
    </w:tblStylePr>
    <w:tblStylePr w:type="lastRow">
      <w:rPr>
        <w:b w:val="1"/>
      </w:rPr>
      <w:tcPr>
        <w:tcBorders>
          <w:top w:color="bfbfbf" w:space="0" w:sz="4" w:val="single"/>
        </w:tcBorders>
      </w:tcPr>
    </w:tblStyle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  <w:tblStylePr w:type="band1Horz">
      <w:tcPr>
        <w:shd w:fill="f2f2f2" w:val="clear"/>
      </w:tcPr>
    </w:tblStylePr>
    <w:tblStylePr w:type="band1Vert">
      <w:tcPr>
        <w:shd w:fill="f2f2f2" w:val="clear"/>
      </w:tcPr>
    </w:tblStylePr>
    <w:tblStylePr w:type="firstCol">
      <w:rPr>
        <w:b w:val="1"/>
      </w:rPr>
    </w:tblStylePr>
    <w:tblStylePr w:type="firstRow">
      <w:rPr>
        <w:b w:val="1"/>
      </w:rPr>
    </w:tblStylePr>
    <w:tblStylePr w:type="lastCol">
      <w:rPr>
        <w:b w:val="1"/>
      </w:rPr>
    </w:tblStylePr>
    <w:tblStylePr w:type="lastRow">
      <w:rPr>
        <w:b w:val="1"/>
      </w:rPr>
      <w:tcPr>
        <w:tcBorders>
          <w:top w:color="bfbfbf" w:space="0" w:sz="4" w:val="single"/>
        </w:tcBorders>
      </w:tcPr>
    </w:tblStyle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  <w:tblStylePr w:type="band1Horz">
      <w:tcPr>
        <w:shd w:fill="f2f2f2" w:val="clear"/>
      </w:tcPr>
    </w:tblStylePr>
    <w:tblStylePr w:type="band1Vert">
      <w:tcPr>
        <w:shd w:fill="f2f2f2" w:val="clear"/>
      </w:tcPr>
    </w:tblStylePr>
    <w:tblStylePr w:type="firstCol">
      <w:rPr>
        <w:b w:val="1"/>
      </w:rPr>
    </w:tblStylePr>
    <w:tblStylePr w:type="firstRow">
      <w:rPr>
        <w:b w:val="1"/>
      </w:rPr>
    </w:tblStylePr>
    <w:tblStylePr w:type="lastCol">
      <w:rPr>
        <w:b w:val="1"/>
      </w:rPr>
    </w:tblStylePr>
    <w:tblStylePr w:type="lastRow">
      <w:rPr>
        <w:b w:val="1"/>
      </w:rPr>
      <w:tcPr>
        <w:tcBorders>
          <w:top w:color="bfbfbf" w:space="0" w:sz="4" w:val="single"/>
        </w:tcBorders>
      </w:tcPr>
    </w:tblStyle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  <w:style w:type="table" w:styleId="Table1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  <w:tblStylePr w:type="band1Horz">
      <w:tcPr>
        <w:shd w:fill="f2f2f2" w:val="clear"/>
      </w:tcPr>
    </w:tblStylePr>
    <w:tblStylePr w:type="band1Vert">
      <w:tcPr>
        <w:shd w:fill="f2f2f2" w:val="clear"/>
      </w:tcPr>
    </w:tblStylePr>
    <w:tblStylePr w:type="firstCol">
      <w:rPr>
        <w:b w:val="1"/>
        <w:bCs w:val="1"/>
      </w:rPr>
    </w:tblStylePr>
    <w:tblStylePr w:type="firstRow">
      <w:rPr>
        <w:b w:val="1"/>
        <w:bCs w:val="1"/>
      </w:rPr>
    </w:tblStylePr>
    <w:tblStylePr w:type="lastCol">
      <w:rPr>
        <w:b w:val="1"/>
        <w:bCs w:val="1"/>
      </w:rPr>
    </w:tblStylePr>
    <w:tblStylePr w:type="lastRow">
      <w:rPr>
        <w:b w:val="1"/>
        <w:bCs w:val="1"/>
      </w:rPr>
      <w:tcPr>
        <w:tcBorders>
          <w:top w:color="bfbfbf" w:space="0" w:sz="4" w:val="single"/>
        </w:tcBorders>
      </w:tcPr>
    </w:tblStyle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sRBfPFDy8zx4DGFuSd9jyICPeyQ==">CgMxLjAyCGguZ2pkZ3hzOAByITF4cENFTzlGU0hDYjczWkZVTnBaWG5IWm9BVVJ1cHE2Zg==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2021-12-07T13:19:00Z</dcterms:created>
  <dc:creator>Hilary Ali</dc:creator>
</cp:coreProperties>
</file>