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4CC02" w14:textId="77777777" w:rsidR="00B44397" w:rsidRDefault="00222A79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Claygate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A44E89C" wp14:editId="709C9CBC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l="0" t="0" r="0" b="0"/>
            <wp:wrapSquare wrapText="bothSides" distT="0" distB="0" distL="114300" distR="11430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E536689" w14:textId="04BC75AA" w:rsidR="00B44397" w:rsidRDefault="001B6C27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Year 4 Summer term 2 202</w:t>
      </w:r>
      <w:r w:rsidR="00675B9C">
        <w:rPr>
          <w:rFonts w:ascii="Arial" w:eastAsia="Arial" w:hAnsi="Arial" w:cs="Arial"/>
          <w:b/>
          <w:i/>
          <w:sz w:val="24"/>
          <w:szCs w:val="24"/>
        </w:rPr>
        <w:t>6</w:t>
      </w:r>
    </w:p>
    <w:tbl>
      <w:tblPr>
        <w:tblStyle w:val="a3"/>
        <w:tblW w:w="16170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93"/>
        <w:gridCol w:w="2117"/>
        <w:gridCol w:w="1932"/>
        <w:gridCol w:w="54"/>
        <w:gridCol w:w="1834"/>
        <w:gridCol w:w="9"/>
        <w:gridCol w:w="128"/>
        <w:gridCol w:w="1845"/>
        <w:gridCol w:w="11"/>
        <w:gridCol w:w="169"/>
        <w:gridCol w:w="1958"/>
        <w:gridCol w:w="67"/>
        <w:gridCol w:w="1917"/>
        <w:gridCol w:w="108"/>
        <w:gridCol w:w="2028"/>
      </w:tblGrid>
      <w:tr w:rsidR="00B44397" w:rsidRPr="00F141AB" w14:paraId="060F87C1" w14:textId="77777777" w:rsidTr="00F27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30914859" w14:textId="77777777" w:rsidR="00B44397" w:rsidRPr="00F141AB" w:rsidRDefault="00222A79">
            <w:pPr>
              <w:jc w:val="center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Week/Topic</w:t>
            </w:r>
          </w:p>
        </w:tc>
        <w:tc>
          <w:tcPr>
            <w:tcW w:w="2116" w:type="dxa"/>
            <w:shd w:val="clear" w:color="auto" w:fill="A50021"/>
          </w:tcPr>
          <w:p w14:paraId="5091491C" w14:textId="77777777" w:rsidR="00B44397" w:rsidRPr="00F141AB" w:rsidRDefault="0022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 1</w:t>
            </w:r>
          </w:p>
        </w:tc>
        <w:tc>
          <w:tcPr>
            <w:tcW w:w="1986" w:type="dxa"/>
            <w:gridSpan w:val="2"/>
            <w:shd w:val="clear" w:color="auto" w:fill="A50021"/>
          </w:tcPr>
          <w:p w14:paraId="70AE9BA6" w14:textId="77777777" w:rsidR="00B44397" w:rsidRPr="00F141AB" w:rsidRDefault="0022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 2</w:t>
            </w:r>
          </w:p>
        </w:tc>
        <w:tc>
          <w:tcPr>
            <w:tcW w:w="1834" w:type="dxa"/>
            <w:shd w:val="clear" w:color="auto" w:fill="A50021"/>
          </w:tcPr>
          <w:p w14:paraId="75961F65" w14:textId="77777777" w:rsidR="00B44397" w:rsidRPr="00F141AB" w:rsidRDefault="0022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 3</w:t>
            </w:r>
          </w:p>
        </w:tc>
        <w:tc>
          <w:tcPr>
            <w:tcW w:w="1982" w:type="dxa"/>
            <w:gridSpan w:val="3"/>
            <w:shd w:val="clear" w:color="auto" w:fill="A50021"/>
          </w:tcPr>
          <w:p w14:paraId="1B3F5BB5" w14:textId="77777777" w:rsidR="00B44397" w:rsidRPr="00F141AB" w:rsidRDefault="0022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 4</w:t>
            </w:r>
          </w:p>
        </w:tc>
        <w:tc>
          <w:tcPr>
            <w:tcW w:w="2138" w:type="dxa"/>
            <w:gridSpan w:val="3"/>
            <w:shd w:val="clear" w:color="auto" w:fill="A50021"/>
          </w:tcPr>
          <w:p w14:paraId="68ADE586" w14:textId="77777777" w:rsidR="00B44397" w:rsidRPr="00F141AB" w:rsidRDefault="0022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 5</w:t>
            </w:r>
          </w:p>
        </w:tc>
        <w:tc>
          <w:tcPr>
            <w:tcW w:w="1984" w:type="dxa"/>
            <w:gridSpan w:val="2"/>
            <w:shd w:val="clear" w:color="auto" w:fill="A50021"/>
          </w:tcPr>
          <w:p w14:paraId="724B3D6A" w14:textId="77777777" w:rsidR="00B44397" w:rsidRPr="00F141AB" w:rsidRDefault="0022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 6</w:t>
            </w:r>
          </w:p>
        </w:tc>
        <w:tc>
          <w:tcPr>
            <w:tcW w:w="2136" w:type="dxa"/>
            <w:gridSpan w:val="2"/>
            <w:shd w:val="clear" w:color="auto" w:fill="A50021"/>
          </w:tcPr>
          <w:p w14:paraId="4B7FEF63" w14:textId="77777777" w:rsidR="00B44397" w:rsidRPr="00F141AB" w:rsidRDefault="0022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0"/>
                <w:szCs w:val="24"/>
              </w:rPr>
            </w:pPr>
            <w:r w:rsidRPr="00F141AB">
              <w:rPr>
                <w:b w:val="0"/>
                <w:i/>
                <w:color w:val="FFFFFF"/>
                <w:sz w:val="20"/>
                <w:szCs w:val="24"/>
              </w:rPr>
              <w:t>Week 7</w:t>
            </w:r>
          </w:p>
        </w:tc>
      </w:tr>
      <w:tr w:rsidR="00D7785F" w:rsidRPr="00F141AB" w14:paraId="66C3F1D4" w14:textId="77777777" w:rsidTr="00F27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1CD7A1FA" w14:textId="77777777" w:rsidR="00D7785F" w:rsidRPr="00F141AB" w:rsidRDefault="00D7785F" w:rsidP="00D7785F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English</w:t>
            </w:r>
          </w:p>
          <w:p w14:paraId="176DA367" w14:textId="586E414E" w:rsidR="00D7785F" w:rsidRPr="00F141AB" w:rsidRDefault="00D7785F" w:rsidP="00D7785F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</w:p>
          <w:p w14:paraId="64226701" w14:textId="5AD2EED3" w:rsidR="00D7785F" w:rsidRPr="00F141AB" w:rsidRDefault="00D7785F" w:rsidP="00F141AB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  <w:t>Class reader: Spiderwick chronicles</w:t>
            </w:r>
          </w:p>
        </w:tc>
        <w:tc>
          <w:tcPr>
            <w:tcW w:w="2116" w:type="dxa"/>
          </w:tcPr>
          <w:p w14:paraId="50F4BCC3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bookmarkStart w:id="0" w:name="_heading=h.gjdgxs" w:colFirst="0" w:colLast="0"/>
            <w:bookmarkEnd w:id="0"/>
            <w:r w:rsidRPr="00F141AB">
              <w:rPr>
                <w:rFonts w:ascii="Arial" w:eastAsia="Arial" w:hAnsi="Arial" w:cs="Arial"/>
                <w:sz w:val="18"/>
              </w:rPr>
              <w:t>To inform</w:t>
            </w:r>
          </w:p>
          <w:p w14:paraId="34D83549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Mythical creatures</w:t>
            </w:r>
          </w:p>
          <w:p w14:paraId="3E28958B" w14:textId="0F9DD633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NCR</w:t>
            </w:r>
          </w:p>
        </w:tc>
        <w:tc>
          <w:tcPr>
            <w:tcW w:w="1986" w:type="dxa"/>
            <w:gridSpan w:val="2"/>
          </w:tcPr>
          <w:p w14:paraId="06E80C23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To inform</w:t>
            </w:r>
          </w:p>
          <w:p w14:paraId="0F263E75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Mythical creatures</w:t>
            </w:r>
          </w:p>
          <w:p w14:paraId="35FDB88F" w14:textId="4936DAA1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NCR</w:t>
            </w:r>
          </w:p>
        </w:tc>
        <w:tc>
          <w:tcPr>
            <w:tcW w:w="1834" w:type="dxa"/>
          </w:tcPr>
          <w:p w14:paraId="1C7D20C2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To entertain</w:t>
            </w:r>
          </w:p>
          <w:p w14:paraId="19B66DBD" w14:textId="075E6CED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Fantasy story</w:t>
            </w:r>
          </w:p>
        </w:tc>
        <w:tc>
          <w:tcPr>
            <w:tcW w:w="1982" w:type="dxa"/>
            <w:gridSpan w:val="3"/>
          </w:tcPr>
          <w:p w14:paraId="73102EB5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To entertain</w:t>
            </w:r>
          </w:p>
          <w:p w14:paraId="411BF8B0" w14:textId="4EDCCAF1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Fantasy story</w:t>
            </w:r>
          </w:p>
        </w:tc>
        <w:tc>
          <w:tcPr>
            <w:tcW w:w="2138" w:type="dxa"/>
            <w:gridSpan w:val="3"/>
          </w:tcPr>
          <w:p w14:paraId="3CA0E078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To entertain</w:t>
            </w:r>
          </w:p>
          <w:p w14:paraId="3856D125" w14:textId="02D025B4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Fantasy story</w:t>
            </w:r>
          </w:p>
        </w:tc>
        <w:tc>
          <w:tcPr>
            <w:tcW w:w="1984" w:type="dxa"/>
            <w:gridSpan w:val="2"/>
          </w:tcPr>
          <w:p w14:paraId="6D473C54" w14:textId="23A9A93F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To entertain</w:t>
            </w:r>
            <w:r w:rsidRPr="00F141AB">
              <w:rPr>
                <w:rFonts w:ascii="Arial" w:eastAsia="Arial" w:hAnsi="Arial" w:cs="Arial"/>
                <w:sz w:val="18"/>
              </w:rPr>
              <w:br/>
              <w:t>Calligrams</w:t>
            </w:r>
          </w:p>
        </w:tc>
        <w:tc>
          <w:tcPr>
            <w:tcW w:w="2136" w:type="dxa"/>
            <w:gridSpan w:val="2"/>
          </w:tcPr>
          <w:p w14:paraId="24A4F126" w14:textId="77777777" w:rsidR="00D7785F" w:rsidRPr="00F141AB" w:rsidRDefault="00D7785F" w:rsidP="00D77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</w:tr>
      <w:tr w:rsidR="007C137E" w:rsidRPr="00F141AB" w14:paraId="52A2F844" w14:textId="77777777" w:rsidTr="00F27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0621469C" w14:textId="77777777" w:rsidR="007C137E" w:rsidRPr="00F141AB" w:rsidRDefault="007C137E" w:rsidP="007C137E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R4M</w:t>
            </w:r>
          </w:p>
        </w:tc>
        <w:tc>
          <w:tcPr>
            <w:tcW w:w="2116" w:type="dxa"/>
          </w:tcPr>
          <w:p w14:paraId="6AD755CA" w14:textId="56AA1C62" w:rsidR="007C137E" w:rsidRPr="00F141AB" w:rsidRDefault="007C137E" w:rsidP="007C137E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22"/>
              </w:rPr>
            </w:pPr>
            <w:r w:rsidRPr="00F141AB">
              <w:rPr>
                <w:rFonts w:ascii="Arial" w:eastAsia="Arial" w:hAnsi="Arial" w:cs="Arial"/>
                <w:b w:val="0"/>
                <w:sz w:val="18"/>
                <w:szCs w:val="22"/>
              </w:rPr>
              <w:t>Prediction</w:t>
            </w:r>
          </w:p>
        </w:tc>
        <w:tc>
          <w:tcPr>
            <w:tcW w:w="1986" w:type="dxa"/>
            <w:gridSpan w:val="2"/>
          </w:tcPr>
          <w:p w14:paraId="293A904D" w14:textId="1BF22227" w:rsidR="007C137E" w:rsidRPr="00F141AB" w:rsidRDefault="007C137E" w:rsidP="007C137E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22"/>
              </w:rPr>
            </w:pPr>
            <w:bookmarkStart w:id="1" w:name="_heading=h.pwkrbddahhwg" w:colFirst="0" w:colLast="0"/>
            <w:bookmarkEnd w:id="1"/>
            <w:r w:rsidRPr="00F141AB">
              <w:rPr>
                <w:rFonts w:ascii="Arial" w:eastAsia="Arial" w:hAnsi="Arial" w:cs="Arial"/>
                <w:b w:val="0"/>
                <w:sz w:val="18"/>
                <w:szCs w:val="22"/>
              </w:rPr>
              <w:t>How is suspense built in stories?</w:t>
            </w:r>
          </w:p>
        </w:tc>
        <w:tc>
          <w:tcPr>
            <w:tcW w:w="1834" w:type="dxa"/>
          </w:tcPr>
          <w:p w14:paraId="17AFA1AB" w14:textId="65E57F10" w:rsidR="007C137E" w:rsidRPr="00F141AB" w:rsidRDefault="007C137E" w:rsidP="007C137E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sz w:val="18"/>
                <w:szCs w:val="22"/>
              </w:rPr>
            </w:pPr>
            <w:bookmarkStart w:id="2" w:name="_heading=h.46h8mv49ipzm" w:colFirst="0" w:colLast="0"/>
            <w:bookmarkEnd w:id="2"/>
            <w:r w:rsidRPr="00F141AB">
              <w:rPr>
                <w:rFonts w:ascii="Arial" w:eastAsia="Calibri" w:hAnsi="Arial" w:cs="Arial"/>
                <w:b w:val="0"/>
                <w:sz w:val="18"/>
                <w:szCs w:val="22"/>
              </w:rPr>
              <w:t>To identify author choice</w:t>
            </w:r>
          </w:p>
        </w:tc>
        <w:tc>
          <w:tcPr>
            <w:tcW w:w="1982" w:type="dxa"/>
            <w:gridSpan w:val="3"/>
          </w:tcPr>
          <w:p w14:paraId="0A386E5A" w14:textId="11F5DD9B" w:rsidR="007C137E" w:rsidRPr="00F141AB" w:rsidRDefault="007C137E" w:rsidP="007C137E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color w:val="000000"/>
                <w:sz w:val="18"/>
                <w:szCs w:val="22"/>
              </w:rPr>
            </w:pPr>
            <w:bookmarkStart w:id="3" w:name="_heading=h.hq7ga5vbtzfk" w:colFirst="0" w:colLast="0"/>
            <w:bookmarkEnd w:id="3"/>
            <w:r w:rsidRPr="00F141AB">
              <w:rPr>
                <w:rFonts w:ascii="Arial" w:eastAsia="Arial" w:hAnsi="Arial" w:cs="Arial"/>
                <w:b w:val="0"/>
                <w:color w:val="000000"/>
                <w:sz w:val="18"/>
                <w:szCs w:val="22"/>
              </w:rPr>
              <w:t>To compare texts</w:t>
            </w:r>
          </w:p>
        </w:tc>
        <w:tc>
          <w:tcPr>
            <w:tcW w:w="2138" w:type="dxa"/>
            <w:gridSpan w:val="3"/>
          </w:tcPr>
          <w:p w14:paraId="19970803" w14:textId="1B86D23C" w:rsidR="007C137E" w:rsidRPr="00F141AB" w:rsidRDefault="007C137E" w:rsidP="007C137E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22"/>
              </w:rPr>
            </w:pPr>
            <w:r w:rsidRPr="00F141AB">
              <w:rPr>
                <w:rFonts w:ascii="Arial" w:eastAsia="Arial" w:hAnsi="Arial" w:cs="Arial"/>
                <w:b w:val="0"/>
                <w:sz w:val="18"/>
                <w:szCs w:val="22"/>
              </w:rPr>
              <w:t>Star reading test</w:t>
            </w:r>
          </w:p>
        </w:tc>
        <w:tc>
          <w:tcPr>
            <w:tcW w:w="1984" w:type="dxa"/>
            <w:gridSpan w:val="2"/>
          </w:tcPr>
          <w:p w14:paraId="521B0E31" w14:textId="52D5BB9D" w:rsidR="007C137E" w:rsidRPr="00F141AB" w:rsidRDefault="007C137E" w:rsidP="007C137E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22"/>
              </w:rPr>
            </w:pPr>
            <w:bookmarkStart w:id="4" w:name="_heading=h.ydt4l1n6dg0m" w:colFirst="0" w:colLast="0"/>
            <w:bookmarkEnd w:id="4"/>
            <w:r w:rsidRPr="00F141AB">
              <w:rPr>
                <w:rFonts w:ascii="Arial" w:eastAsia="Arial" w:hAnsi="Arial" w:cs="Arial"/>
                <w:b w:val="0"/>
                <w:sz w:val="18"/>
                <w:szCs w:val="22"/>
              </w:rPr>
              <w:t>To participate in discussions about favourite books this year</w:t>
            </w:r>
          </w:p>
        </w:tc>
        <w:tc>
          <w:tcPr>
            <w:tcW w:w="2136" w:type="dxa"/>
            <w:gridSpan w:val="2"/>
          </w:tcPr>
          <w:p w14:paraId="72FC42FE" w14:textId="38548AEB" w:rsidR="007C137E" w:rsidRPr="00F141AB" w:rsidRDefault="007C137E" w:rsidP="007C137E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22"/>
              </w:rPr>
            </w:pPr>
            <w:bookmarkStart w:id="5" w:name="_heading=h.m4wz5andr8d5" w:colFirst="0" w:colLast="0"/>
            <w:bookmarkEnd w:id="5"/>
          </w:p>
        </w:tc>
      </w:tr>
      <w:tr w:rsidR="007C137E" w:rsidRPr="00F141AB" w14:paraId="43C54888" w14:textId="77777777" w:rsidTr="00F27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511B3B6B" w14:textId="77777777" w:rsidR="007C137E" w:rsidRPr="00F141AB" w:rsidRDefault="007C137E" w:rsidP="007C137E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Spelling</w:t>
            </w:r>
          </w:p>
          <w:p w14:paraId="1CC3553C" w14:textId="77777777" w:rsidR="007C137E" w:rsidRPr="00F141AB" w:rsidRDefault="007C137E" w:rsidP="007C137E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</w:p>
        </w:tc>
        <w:tc>
          <w:tcPr>
            <w:tcW w:w="2116" w:type="dxa"/>
          </w:tcPr>
          <w:p w14:paraId="0CA99EB7" w14:textId="77777777" w:rsidR="007C137E" w:rsidRPr="00F141AB" w:rsidRDefault="007C137E" w:rsidP="007C1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Plural possessive apostrophes</w:t>
            </w:r>
          </w:p>
        </w:tc>
        <w:tc>
          <w:tcPr>
            <w:tcW w:w="1986" w:type="dxa"/>
            <w:gridSpan w:val="2"/>
          </w:tcPr>
          <w:p w14:paraId="623A83A2" w14:textId="77777777" w:rsidR="007C137E" w:rsidRPr="00F141AB" w:rsidRDefault="007C137E" w:rsidP="007C1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</w:t>
            </w:r>
          </w:p>
        </w:tc>
        <w:tc>
          <w:tcPr>
            <w:tcW w:w="1834" w:type="dxa"/>
          </w:tcPr>
          <w:p w14:paraId="79D8BDAF" w14:textId="77777777" w:rsidR="007C137E" w:rsidRPr="00F141AB" w:rsidRDefault="007C137E" w:rsidP="007C1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</w:t>
            </w:r>
          </w:p>
        </w:tc>
        <w:tc>
          <w:tcPr>
            <w:tcW w:w="1982" w:type="dxa"/>
            <w:gridSpan w:val="3"/>
          </w:tcPr>
          <w:p w14:paraId="0AF1C8A1" w14:textId="77777777" w:rsidR="007C137E" w:rsidRPr="00F141AB" w:rsidRDefault="007C137E" w:rsidP="007C1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</w:t>
            </w:r>
          </w:p>
        </w:tc>
        <w:tc>
          <w:tcPr>
            <w:tcW w:w="2138" w:type="dxa"/>
            <w:gridSpan w:val="3"/>
          </w:tcPr>
          <w:p w14:paraId="78AA8B3F" w14:textId="77777777" w:rsidR="007C137E" w:rsidRPr="00F141AB" w:rsidRDefault="007C137E" w:rsidP="007C1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</w:t>
            </w:r>
          </w:p>
        </w:tc>
        <w:tc>
          <w:tcPr>
            <w:tcW w:w="1984" w:type="dxa"/>
            <w:gridSpan w:val="2"/>
          </w:tcPr>
          <w:p w14:paraId="41ACEA05" w14:textId="77777777" w:rsidR="007C137E" w:rsidRPr="00F141AB" w:rsidRDefault="007C137E" w:rsidP="007C1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</w:t>
            </w:r>
          </w:p>
        </w:tc>
        <w:tc>
          <w:tcPr>
            <w:tcW w:w="2136" w:type="dxa"/>
            <w:gridSpan w:val="2"/>
          </w:tcPr>
          <w:p w14:paraId="219A9EA8" w14:textId="77777777" w:rsidR="007C137E" w:rsidRPr="00F141AB" w:rsidRDefault="007C137E" w:rsidP="007C13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</w:t>
            </w:r>
          </w:p>
        </w:tc>
      </w:tr>
      <w:tr w:rsidR="00EA4A66" w:rsidRPr="00F141AB" w14:paraId="5D35BF44" w14:textId="77777777" w:rsidTr="00F27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027C5769" w14:textId="77777777" w:rsidR="00EA4A66" w:rsidRPr="00F141AB" w:rsidRDefault="00EA4A66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Mathematics</w:t>
            </w:r>
          </w:p>
        </w:tc>
        <w:tc>
          <w:tcPr>
            <w:tcW w:w="2116" w:type="dxa"/>
          </w:tcPr>
          <w:p w14:paraId="77320DFD" w14:textId="22AFD7EA" w:rsidR="00EA4A66" w:rsidRPr="00F141AB" w:rsidRDefault="00244655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Position and Direction</w:t>
            </w:r>
          </w:p>
        </w:tc>
        <w:tc>
          <w:tcPr>
            <w:tcW w:w="1986" w:type="dxa"/>
            <w:gridSpan w:val="2"/>
          </w:tcPr>
          <w:p w14:paraId="564FA19D" w14:textId="436557DF" w:rsidR="00EA4A66" w:rsidRPr="00F141AB" w:rsidRDefault="00244655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Position and Direction</w:t>
            </w:r>
          </w:p>
        </w:tc>
        <w:tc>
          <w:tcPr>
            <w:tcW w:w="1834" w:type="dxa"/>
          </w:tcPr>
          <w:p w14:paraId="47F7FACC" w14:textId="4028031E" w:rsidR="00EA4A66" w:rsidRPr="00F141AB" w:rsidRDefault="00244655" w:rsidP="002446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 xml:space="preserve">Consolidation </w:t>
            </w:r>
          </w:p>
        </w:tc>
        <w:tc>
          <w:tcPr>
            <w:tcW w:w="1982" w:type="dxa"/>
            <w:gridSpan w:val="3"/>
          </w:tcPr>
          <w:p w14:paraId="0F5D3A21" w14:textId="0968D5C6" w:rsidR="00EA4A66" w:rsidRPr="00F141AB" w:rsidRDefault="00244655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Consolidation</w:t>
            </w:r>
          </w:p>
        </w:tc>
        <w:tc>
          <w:tcPr>
            <w:tcW w:w="2138" w:type="dxa"/>
            <w:gridSpan w:val="3"/>
          </w:tcPr>
          <w:p w14:paraId="068BCB8C" w14:textId="06B9A3F4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 and assessment</w:t>
            </w:r>
          </w:p>
        </w:tc>
        <w:tc>
          <w:tcPr>
            <w:tcW w:w="1984" w:type="dxa"/>
            <w:gridSpan w:val="2"/>
          </w:tcPr>
          <w:p w14:paraId="3C0C7F3E" w14:textId="42CFEBFF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 and assessment</w:t>
            </w:r>
          </w:p>
        </w:tc>
        <w:tc>
          <w:tcPr>
            <w:tcW w:w="2136" w:type="dxa"/>
            <w:gridSpan w:val="2"/>
          </w:tcPr>
          <w:p w14:paraId="467A4F01" w14:textId="49F3D937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Revision and assessment</w:t>
            </w:r>
          </w:p>
        </w:tc>
      </w:tr>
      <w:tr w:rsidR="00EA4A66" w:rsidRPr="00F141AB" w14:paraId="0391858C" w14:textId="77777777" w:rsidTr="00F27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71F76EBD" w14:textId="77777777" w:rsidR="00EA4A66" w:rsidRPr="00F141AB" w:rsidRDefault="00EA4A66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Science</w:t>
            </w:r>
          </w:p>
          <w:p w14:paraId="5314CC69" w14:textId="1C183BE1" w:rsidR="00EA4A66" w:rsidRPr="00F141AB" w:rsidRDefault="0078429E" w:rsidP="00F141AB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18"/>
                <w:szCs w:val="24"/>
              </w:rPr>
              <w:t>Living things and their habitats – conservation</w:t>
            </w:r>
          </w:p>
        </w:tc>
        <w:tc>
          <w:tcPr>
            <w:tcW w:w="2116" w:type="dxa"/>
          </w:tcPr>
          <w:p w14:paraId="5FF2BA4D" w14:textId="46DCEE0C" w:rsidR="00EA4A66" w:rsidRPr="00F141AB" w:rsidRDefault="0078429E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hAnsi="Arial" w:cs="Arial"/>
                <w:sz w:val="18"/>
              </w:rPr>
              <w:t>Describe ecosystems and how they are affected by changes in the seasons</w:t>
            </w:r>
          </w:p>
        </w:tc>
        <w:tc>
          <w:tcPr>
            <w:tcW w:w="1986" w:type="dxa"/>
            <w:gridSpan w:val="2"/>
          </w:tcPr>
          <w:p w14:paraId="7DE1F3DC" w14:textId="2B4CDDC6" w:rsidR="00EA4A66" w:rsidRPr="00F141AB" w:rsidRDefault="0078429E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Understand human impact of the environment through deforestation</w:t>
            </w:r>
          </w:p>
        </w:tc>
        <w:tc>
          <w:tcPr>
            <w:tcW w:w="1834" w:type="dxa"/>
          </w:tcPr>
          <w:p w14:paraId="60554198" w14:textId="5C2A7B60" w:rsidR="00EA4A66" w:rsidRPr="00F141AB" w:rsidRDefault="0078429E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Explore air pollution</w:t>
            </w:r>
          </w:p>
        </w:tc>
        <w:tc>
          <w:tcPr>
            <w:tcW w:w="1982" w:type="dxa"/>
            <w:gridSpan w:val="3"/>
            <w:shd w:val="clear" w:color="auto" w:fill="F3F3F3"/>
          </w:tcPr>
          <w:p w14:paraId="41C25C08" w14:textId="34265E04" w:rsidR="00EA4A66" w:rsidRPr="00F141AB" w:rsidRDefault="0078429E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Understand water pollution</w:t>
            </w:r>
          </w:p>
        </w:tc>
        <w:tc>
          <w:tcPr>
            <w:tcW w:w="2138" w:type="dxa"/>
            <w:gridSpan w:val="3"/>
          </w:tcPr>
          <w:p w14:paraId="58516364" w14:textId="449A70B1" w:rsidR="00EA4A66" w:rsidRPr="00F141AB" w:rsidRDefault="0078429E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Explore methods that can be used to conserve water</w:t>
            </w:r>
          </w:p>
        </w:tc>
        <w:tc>
          <w:tcPr>
            <w:tcW w:w="1984" w:type="dxa"/>
            <w:gridSpan w:val="2"/>
          </w:tcPr>
          <w:p w14:paraId="44106104" w14:textId="56F75828" w:rsidR="0078429E" w:rsidRPr="00F141AB" w:rsidRDefault="0078429E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Understand that humans can have a positive impact on nature</w:t>
            </w:r>
          </w:p>
          <w:p w14:paraId="529AA08B" w14:textId="77777777" w:rsidR="0078429E" w:rsidRPr="00F141AB" w:rsidRDefault="0078429E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  <w:p w14:paraId="455ECDEB" w14:textId="110DCB31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Local area survey</w:t>
            </w:r>
          </w:p>
        </w:tc>
        <w:tc>
          <w:tcPr>
            <w:tcW w:w="2136" w:type="dxa"/>
            <w:gridSpan w:val="2"/>
          </w:tcPr>
          <w:p w14:paraId="610E7AFF" w14:textId="3AAD283B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Assessment</w:t>
            </w:r>
          </w:p>
        </w:tc>
      </w:tr>
      <w:tr w:rsidR="00EA4A66" w:rsidRPr="00F141AB" w14:paraId="0B831D75" w14:textId="77777777" w:rsidTr="00F27194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00BCF779" w14:textId="77777777" w:rsidR="00EA4A66" w:rsidRPr="00F141AB" w:rsidRDefault="00EA4A66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Computing</w:t>
            </w:r>
          </w:p>
          <w:p w14:paraId="6C6E857E" w14:textId="77777777" w:rsidR="00EA4A66" w:rsidRPr="00F141AB" w:rsidRDefault="00EA4A66" w:rsidP="00EA4A66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sz w:val="14"/>
                <w:szCs w:val="20"/>
              </w:rPr>
              <w:t>Investigating weather</w:t>
            </w:r>
          </w:p>
        </w:tc>
        <w:tc>
          <w:tcPr>
            <w:tcW w:w="2116" w:type="dxa"/>
            <w:vAlign w:val="center"/>
          </w:tcPr>
          <w:p w14:paraId="22EE8E88" w14:textId="33D9965D" w:rsidR="00EA4A66" w:rsidRPr="00F141AB" w:rsidRDefault="00EA4A66" w:rsidP="00F141AB">
            <w:pPr>
              <w:shd w:val="clear" w:color="auto" w:fill="FFFFFF"/>
              <w:spacing w:before="100" w:beforeAutospacing="1" w:after="100" w:afterAutospacing="1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222222"/>
                <w:sz w:val="18"/>
              </w:rPr>
            </w:pPr>
            <w:r w:rsidRPr="00F141AB">
              <w:rPr>
                <w:rFonts w:ascii="Arial" w:eastAsia="Times New Roman" w:hAnsi="Arial" w:cs="Arial"/>
                <w:bCs/>
                <w:color w:val="222222"/>
                <w:sz w:val="18"/>
              </w:rPr>
              <w:t>What’s the weather?</w:t>
            </w:r>
          </w:p>
        </w:tc>
        <w:tc>
          <w:tcPr>
            <w:tcW w:w="1986" w:type="dxa"/>
            <w:gridSpan w:val="2"/>
            <w:vAlign w:val="center"/>
          </w:tcPr>
          <w:p w14:paraId="5EB5C19B" w14:textId="7342972A" w:rsidR="00EA4A66" w:rsidRPr="00F141AB" w:rsidRDefault="00EA4A66" w:rsidP="00F141AB">
            <w:pPr>
              <w:shd w:val="clear" w:color="auto" w:fill="FFFFFF"/>
              <w:spacing w:before="100" w:beforeAutospacing="1" w:after="100" w:afterAutospacing="1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222222"/>
                <w:sz w:val="18"/>
              </w:rPr>
            </w:pPr>
            <w:r w:rsidRPr="00F141AB">
              <w:rPr>
                <w:rFonts w:ascii="Arial" w:eastAsia="Times New Roman" w:hAnsi="Arial" w:cs="Arial"/>
                <w:bCs/>
                <w:color w:val="222222"/>
                <w:sz w:val="18"/>
              </w:rPr>
              <w:t>Weather stations</w:t>
            </w:r>
          </w:p>
        </w:tc>
        <w:tc>
          <w:tcPr>
            <w:tcW w:w="1843" w:type="dxa"/>
            <w:gridSpan w:val="2"/>
            <w:vAlign w:val="center"/>
          </w:tcPr>
          <w:p w14:paraId="60904B5C" w14:textId="1F494063" w:rsidR="00EA4A66" w:rsidRPr="00F141AB" w:rsidRDefault="00EA4A66" w:rsidP="00F141AB">
            <w:pPr>
              <w:shd w:val="clear" w:color="auto" w:fill="FFFFFF"/>
              <w:spacing w:before="100" w:beforeAutospacing="1" w:after="100" w:afterAutospacing="1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222222"/>
                <w:sz w:val="18"/>
              </w:rPr>
            </w:pPr>
            <w:r w:rsidRPr="00F141AB">
              <w:rPr>
                <w:rFonts w:ascii="Arial" w:eastAsia="Times New Roman" w:hAnsi="Arial" w:cs="Arial"/>
                <w:bCs/>
                <w:color w:val="222222"/>
                <w:sz w:val="18"/>
              </w:rPr>
              <w:t>Extreme weather</w:t>
            </w:r>
          </w:p>
        </w:tc>
        <w:tc>
          <w:tcPr>
            <w:tcW w:w="1984" w:type="dxa"/>
            <w:gridSpan w:val="3"/>
            <w:vAlign w:val="center"/>
          </w:tcPr>
          <w:p w14:paraId="368BAB68" w14:textId="271E454E" w:rsidR="00EA4A66" w:rsidRPr="00F141AB" w:rsidRDefault="00EA4A66" w:rsidP="00F141AB">
            <w:pPr>
              <w:shd w:val="clear" w:color="auto" w:fill="FFFFFF"/>
              <w:spacing w:before="100" w:beforeAutospacing="1" w:after="100" w:afterAutospacing="1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222222"/>
                <w:sz w:val="18"/>
              </w:rPr>
            </w:pPr>
            <w:r w:rsidRPr="00F141AB">
              <w:rPr>
                <w:rFonts w:ascii="Arial" w:eastAsia="Times New Roman" w:hAnsi="Arial" w:cs="Arial"/>
                <w:bCs/>
                <w:color w:val="222222"/>
                <w:sz w:val="18"/>
              </w:rPr>
              <w:t>Satellites and forecasts</w:t>
            </w:r>
          </w:p>
        </w:tc>
        <w:tc>
          <w:tcPr>
            <w:tcW w:w="2127" w:type="dxa"/>
            <w:gridSpan w:val="2"/>
            <w:vAlign w:val="center"/>
          </w:tcPr>
          <w:p w14:paraId="33E3AF89" w14:textId="4EFBA96B" w:rsidR="00EA4A66" w:rsidRPr="00F141AB" w:rsidRDefault="00EA4A66" w:rsidP="00F141AB">
            <w:pPr>
              <w:shd w:val="clear" w:color="auto" w:fill="FFFFFF"/>
              <w:spacing w:before="100" w:beforeAutospacing="1" w:after="100" w:afterAutospacing="1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222222"/>
                <w:sz w:val="18"/>
              </w:rPr>
            </w:pPr>
            <w:r w:rsidRPr="00F141AB">
              <w:rPr>
                <w:rFonts w:ascii="Arial" w:eastAsia="Times New Roman" w:hAnsi="Arial" w:cs="Arial"/>
                <w:bCs/>
                <w:color w:val="222222"/>
                <w:sz w:val="18"/>
              </w:rPr>
              <w:t>Presenting forecasts</w:t>
            </w:r>
          </w:p>
        </w:tc>
        <w:tc>
          <w:tcPr>
            <w:tcW w:w="1984" w:type="dxa"/>
            <w:gridSpan w:val="2"/>
          </w:tcPr>
          <w:p w14:paraId="40D1F8A8" w14:textId="555E8C8E" w:rsidR="00EA4A66" w:rsidRPr="00F141AB" w:rsidRDefault="00EA4A66" w:rsidP="00EA4A66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color w:val="000000"/>
                <w:sz w:val="18"/>
                <w:szCs w:val="22"/>
              </w:rPr>
            </w:pPr>
            <w:r w:rsidRPr="00F141AB">
              <w:rPr>
                <w:rFonts w:ascii="Arial" w:eastAsia="Arial" w:hAnsi="Arial" w:cs="Arial"/>
                <w:b w:val="0"/>
                <w:color w:val="000000"/>
                <w:sz w:val="18"/>
                <w:szCs w:val="22"/>
              </w:rPr>
              <w:t>Assessment</w:t>
            </w:r>
          </w:p>
        </w:tc>
        <w:tc>
          <w:tcPr>
            <w:tcW w:w="2136" w:type="dxa"/>
            <w:gridSpan w:val="2"/>
          </w:tcPr>
          <w:p w14:paraId="523D0F5C" w14:textId="1E144F0C" w:rsidR="00EA4A66" w:rsidRPr="00F141AB" w:rsidRDefault="00EA4A66" w:rsidP="00EA4A66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22"/>
              </w:rPr>
            </w:pPr>
          </w:p>
        </w:tc>
      </w:tr>
      <w:tr w:rsidR="00EA4A66" w:rsidRPr="00F141AB" w14:paraId="4E952842" w14:textId="77777777" w:rsidTr="00AC2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10FF046D" w14:textId="7042E0AF" w:rsidR="00EA4A66" w:rsidRPr="00F141AB" w:rsidRDefault="00EA4A66" w:rsidP="00EA4A66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Design and Technology</w:t>
            </w:r>
          </w:p>
          <w:p w14:paraId="5F7BE3ED" w14:textId="0BDA1A57" w:rsidR="00EA4A66" w:rsidRPr="00F141AB" w:rsidRDefault="00EA4A66" w:rsidP="00EA4A66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</w:pPr>
          </w:p>
        </w:tc>
        <w:tc>
          <w:tcPr>
            <w:tcW w:w="2116" w:type="dxa"/>
          </w:tcPr>
          <w:p w14:paraId="2EE3D490" w14:textId="22CFB9BC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86" w:type="dxa"/>
            <w:gridSpan w:val="2"/>
          </w:tcPr>
          <w:p w14:paraId="755E6D81" w14:textId="3A2E71C7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834" w:type="dxa"/>
          </w:tcPr>
          <w:p w14:paraId="429BDBDC" w14:textId="376BB5E9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82" w:type="dxa"/>
            <w:gridSpan w:val="3"/>
          </w:tcPr>
          <w:p w14:paraId="704E5345" w14:textId="255B3778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2138" w:type="dxa"/>
            <w:gridSpan w:val="3"/>
          </w:tcPr>
          <w:p w14:paraId="07DD81CB" w14:textId="2EE514C9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84" w:type="dxa"/>
            <w:gridSpan w:val="2"/>
          </w:tcPr>
          <w:p w14:paraId="5D608486" w14:textId="77777777" w:rsidR="00AC2B1F" w:rsidRDefault="00AC2B1F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DT Day</w:t>
            </w:r>
          </w:p>
          <w:p w14:paraId="57C908CF" w14:textId="26F06AED" w:rsidR="00EA4A66" w:rsidRPr="00F141AB" w:rsidRDefault="00AC2B1F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AC2B1F">
              <w:rPr>
                <w:rFonts w:ascii="Arial" w:eastAsia="Arial" w:hAnsi="Arial" w:cs="Arial"/>
                <w:i/>
                <w:sz w:val="16"/>
                <w:szCs w:val="24"/>
              </w:rPr>
              <w:t xml:space="preserve"> </w:t>
            </w:r>
            <w:r w:rsidRPr="00AC2B1F">
              <w:rPr>
                <w:rFonts w:ascii="Arial" w:eastAsia="Arial" w:hAnsi="Arial" w:cs="Arial"/>
                <w:i/>
                <w:sz w:val="16"/>
                <w:szCs w:val="24"/>
              </w:rPr>
              <w:t>Digi</w:t>
            </w:r>
            <w:r>
              <w:rPr>
                <w:rFonts w:ascii="Arial" w:eastAsia="Arial" w:hAnsi="Arial" w:cs="Arial"/>
                <w:i/>
                <w:sz w:val="16"/>
                <w:szCs w:val="24"/>
              </w:rPr>
              <w:t>t</w:t>
            </w:r>
            <w:r w:rsidRPr="00AC2B1F">
              <w:rPr>
                <w:rFonts w:ascii="Arial" w:eastAsia="Arial" w:hAnsi="Arial" w:cs="Arial"/>
                <w:i/>
                <w:sz w:val="16"/>
                <w:szCs w:val="24"/>
              </w:rPr>
              <w:t>al World</w:t>
            </w:r>
          </w:p>
        </w:tc>
        <w:tc>
          <w:tcPr>
            <w:tcW w:w="2136" w:type="dxa"/>
            <w:gridSpan w:val="2"/>
          </w:tcPr>
          <w:p w14:paraId="5663D2A7" w14:textId="0DD11E2E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</w:tr>
      <w:tr w:rsidR="0024719C" w:rsidRPr="00F141AB" w14:paraId="26F244BF" w14:textId="77777777" w:rsidTr="00F27194">
        <w:trPr>
          <w:trHeight w:val="5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026FD0E1" w14:textId="77777777" w:rsidR="0024719C" w:rsidRPr="0024719C" w:rsidRDefault="0024719C" w:rsidP="00EA4A66">
            <w:pPr>
              <w:jc w:val="center"/>
              <w:rPr>
                <w:rFonts w:ascii="Arial" w:eastAsia="Arial" w:hAnsi="Arial" w:cs="Arial"/>
                <w:b w:val="0"/>
                <w:bCs/>
                <w:i/>
                <w:color w:val="FFFFFF"/>
                <w:sz w:val="20"/>
                <w:szCs w:val="24"/>
              </w:rPr>
            </w:pPr>
            <w:r w:rsidRPr="0024719C">
              <w:rPr>
                <w:rFonts w:ascii="Arial" w:eastAsia="Arial" w:hAnsi="Arial" w:cs="Arial"/>
                <w:b w:val="0"/>
                <w:bCs/>
                <w:i/>
                <w:color w:val="FFFFFF"/>
                <w:sz w:val="20"/>
                <w:szCs w:val="24"/>
              </w:rPr>
              <w:t>Art</w:t>
            </w:r>
          </w:p>
          <w:p w14:paraId="30BC11B1" w14:textId="4CA0A493" w:rsidR="0024719C" w:rsidRPr="00F141AB" w:rsidRDefault="0024719C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24719C">
              <w:rPr>
                <w:rFonts w:ascii="Arial" w:eastAsia="Arial" w:hAnsi="Arial" w:cs="Arial"/>
                <w:b w:val="0"/>
                <w:bCs/>
                <w:i/>
                <w:color w:val="FFFFFF"/>
                <w:sz w:val="20"/>
                <w:szCs w:val="24"/>
              </w:rPr>
              <w:t>Digital Art</w:t>
            </w:r>
          </w:p>
        </w:tc>
        <w:tc>
          <w:tcPr>
            <w:tcW w:w="2116" w:type="dxa"/>
          </w:tcPr>
          <w:p w14:paraId="39FF8DBD" w14:textId="20F1C6A5" w:rsidR="0024719C" w:rsidRPr="00F141AB" w:rsidRDefault="0024719C" w:rsidP="00EA4A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What is digital art?</w:t>
            </w:r>
          </w:p>
        </w:tc>
        <w:tc>
          <w:tcPr>
            <w:tcW w:w="1986" w:type="dxa"/>
            <w:gridSpan w:val="2"/>
          </w:tcPr>
          <w:p w14:paraId="1BED6EB8" w14:textId="549BA86E" w:rsidR="0024719C" w:rsidRPr="00F141AB" w:rsidRDefault="0024719C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Planning our digital art</w:t>
            </w:r>
          </w:p>
        </w:tc>
        <w:tc>
          <w:tcPr>
            <w:tcW w:w="1834" w:type="dxa"/>
          </w:tcPr>
          <w:p w14:paraId="7EBD4143" w14:textId="16BCC363" w:rsidR="0024719C" w:rsidRPr="00F141AB" w:rsidRDefault="0024719C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Designing a background</w:t>
            </w:r>
          </w:p>
        </w:tc>
        <w:tc>
          <w:tcPr>
            <w:tcW w:w="1982" w:type="dxa"/>
            <w:gridSpan w:val="3"/>
          </w:tcPr>
          <w:p w14:paraId="3D7D9EED" w14:textId="07194011" w:rsidR="0024719C" w:rsidRPr="00F141AB" w:rsidRDefault="0024719C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Collage creation</w:t>
            </w:r>
          </w:p>
        </w:tc>
        <w:tc>
          <w:tcPr>
            <w:tcW w:w="2138" w:type="dxa"/>
            <w:gridSpan w:val="3"/>
          </w:tcPr>
          <w:p w14:paraId="1746C00B" w14:textId="667F15D3" w:rsidR="0024719C" w:rsidRPr="00F141AB" w:rsidRDefault="0024719C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Collage creation</w:t>
            </w:r>
          </w:p>
        </w:tc>
        <w:tc>
          <w:tcPr>
            <w:tcW w:w="1984" w:type="dxa"/>
            <w:gridSpan w:val="2"/>
          </w:tcPr>
          <w:p w14:paraId="10422696" w14:textId="0D6C080F" w:rsidR="0024719C" w:rsidRPr="00F141AB" w:rsidRDefault="00AC2B1F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Evaluation</w:t>
            </w:r>
          </w:p>
        </w:tc>
        <w:tc>
          <w:tcPr>
            <w:tcW w:w="2136" w:type="dxa"/>
            <w:gridSpan w:val="2"/>
          </w:tcPr>
          <w:p w14:paraId="54CF11FF" w14:textId="77777777" w:rsidR="0024719C" w:rsidRPr="00F141AB" w:rsidRDefault="0024719C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</w:tr>
      <w:tr w:rsidR="00EA4A66" w:rsidRPr="00F141AB" w14:paraId="63CE7F02" w14:textId="77777777" w:rsidTr="00F27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7AAE2B7E" w14:textId="77777777" w:rsidR="00EA4A66" w:rsidRPr="00F141AB" w:rsidRDefault="00EA4A66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History</w:t>
            </w:r>
          </w:p>
          <w:p w14:paraId="7E127E39" w14:textId="460A195D" w:rsidR="00EA4A66" w:rsidRPr="00F141AB" w:rsidRDefault="00EA4A66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 xml:space="preserve">Cordoba </w:t>
            </w:r>
          </w:p>
        </w:tc>
        <w:tc>
          <w:tcPr>
            <w:tcW w:w="2116" w:type="dxa"/>
          </w:tcPr>
          <w:p w14:paraId="1311AFE8" w14:textId="3C8848B2" w:rsidR="00EA4A66" w:rsidRPr="00F141AB" w:rsidRDefault="00EA4A66" w:rsidP="00EA4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Islam bursts out of Arabia</w:t>
            </w:r>
          </w:p>
        </w:tc>
        <w:tc>
          <w:tcPr>
            <w:tcW w:w="1986" w:type="dxa"/>
            <w:gridSpan w:val="2"/>
          </w:tcPr>
          <w:p w14:paraId="28961E17" w14:textId="18CD9DC9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Why did Islam spread so far so fast</w:t>
            </w:r>
          </w:p>
        </w:tc>
        <w:tc>
          <w:tcPr>
            <w:tcW w:w="1834" w:type="dxa"/>
          </w:tcPr>
          <w:p w14:paraId="6D48F0FC" w14:textId="15DD5443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The homesick rule and the hall of light</w:t>
            </w:r>
          </w:p>
        </w:tc>
        <w:tc>
          <w:tcPr>
            <w:tcW w:w="1982" w:type="dxa"/>
            <w:gridSpan w:val="3"/>
          </w:tcPr>
          <w:p w14:paraId="3880326F" w14:textId="7536D9B4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City of Learning</w:t>
            </w:r>
          </w:p>
        </w:tc>
        <w:tc>
          <w:tcPr>
            <w:tcW w:w="2138" w:type="dxa"/>
            <w:gridSpan w:val="3"/>
          </w:tcPr>
          <w:p w14:paraId="291B9036" w14:textId="0A1A01CF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City of three religions</w:t>
            </w:r>
          </w:p>
        </w:tc>
        <w:tc>
          <w:tcPr>
            <w:tcW w:w="1984" w:type="dxa"/>
            <w:gridSpan w:val="2"/>
          </w:tcPr>
          <w:p w14:paraId="217830D3" w14:textId="2216934E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“You have destroyed what was unique in the world”</w:t>
            </w:r>
          </w:p>
        </w:tc>
        <w:tc>
          <w:tcPr>
            <w:tcW w:w="2136" w:type="dxa"/>
            <w:gridSpan w:val="2"/>
          </w:tcPr>
          <w:p w14:paraId="1AF5D3E4" w14:textId="0448384D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Synoptic task</w:t>
            </w:r>
          </w:p>
        </w:tc>
      </w:tr>
      <w:tr w:rsidR="00EA4A66" w:rsidRPr="00F141AB" w14:paraId="63EEAEA2" w14:textId="77777777" w:rsidTr="00F27194">
        <w:trPr>
          <w:trHeight w:val="5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42569F56" w14:textId="77777777" w:rsidR="00EA4A66" w:rsidRPr="00F141AB" w:rsidRDefault="00EA4A66" w:rsidP="00EA4A66">
            <w:pPr>
              <w:jc w:val="center"/>
              <w:rPr>
                <w:rFonts w:ascii="Arial" w:eastAsia="Arial" w:hAnsi="Arial" w:cs="Arial"/>
                <w:bCs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bCs/>
                <w:i/>
                <w:color w:val="FFFFFF"/>
                <w:sz w:val="20"/>
                <w:szCs w:val="24"/>
              </w:rPr>
              <w:t>Geography</w:t>
            </w:r>
          </w:p>
          <w:p w14:paraId="73A3100F" w14:textId="5D98653A" w:rsidR="00EA4A66" w:rsidRPr="00F141AB" w:rsidRDefault="00EA4A66" w:rsidP="00EA4A66">
            <w:pPr>
              <w:jc w:val="center"/>
              <w:rPr>
                <w:rFonts w:ascii="Arial" w:eastAsia="Arial" w:hAnsi="Arial" w:cs="Arial"/>
                <w:b w:val="0"/>
                <w:bCs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bCs/>
                <w:i/>
                <w:color w:val="FFFFFF"/>
                <w:sz w:val="16"/>
                <w:szCs w:val="24"/>
              </w:rPr>
              <w:t>Deserts</w:t>
            </w:r>
          </w:p>
        </w:tc>
        <w:tc>
          <w:tcPr>
            <w:tcW w:w="2116" w:type="dxa"/>
          </w:tcPr>
          <w:p w14:paraId="51AC01A4" w14:textId="52A1A920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Are deserts always hot?</w:t>
            </w:r>
          </w:p>
        </w:tc>
        <w:tc>
          <w:tcPr>
            <w:tcW w:w="1986" w:type="dxa"/>
            <w:gridSpan w:val="2"/>
          </w:tcPr>
          <w:p w14:paraId="4EC7C386" w14:textId="1CFBE5B1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The Sahara Desert</w:t>
            </w:r>
          </w:p>
        </w:tc>
        <w:tc>
          <w:tcPr>
            <w:tcW w:w="1834" w:type="dxa"/>
          </w:tcPr>
          <w:p w14:paraId="60A4C870" w14:textId="2827527F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How are deserts formed?</w:t>
            </w:r>
          </w:p>
        </w:tc>
        <w:tc>
          <w:tcPr>
            <w:tcW w:w="1982" w:type="dxa"/>
            <w:gridSpan w:val="3"/>
          </w:tcPr>
          <w:p w14:paraId="2CAA6BF2" w14:textId="7F4742A7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What plants and animals live in a desert?</w:t>
            </w:r>
          </w:p>
        </w:tc>
        <w:tc>
          <w:tcPr>
            <w:tcW w:w="2138" w:type="dxa"/>
            <w:gridSpan w:val="3"/>
          </w:tcPr>
          <w:p w14:paraId="20FBF50A" w14:textId="64D12621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How have humans used deserts?</w:t>
            </w:r>
          </w:p>
        </w:tc>
        <w:tc>
          <w:tcPr>
            <w:tcW w:w="1984" w:type="dxa"/>
            <w:gridSpan w:val="2"/>
          </w:tcPr>
          <w:p w14:paraId="7CF4371A" w14:textId="7445F375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The Patagonian Desert</w:t>
            </w:r>
          </w:p>
        </w:tc>
        <w:tc>
          <w:tcPr>
            <w:tcW w:w="2136" w:type="dxa"/>
            <w:gridSpan w:val="2"/>
          </w:tcPr>
          <w:p w14:paraId="3FF2E2AC" w14:textId="34FB58E9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Synoptic task</w:t>
            </w:r>
          </w:p>
        </w:tc>
      </w:tr>
      <w:tr w:rsidR="00EA4A66" w:rsidRPr="00F141AB" w14:paraId="278ADA62" w14:textId="77777777" w:rsidTr="004347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777D0E4C" w14:textId="608625EF" w:rsidR="00EA4A66" w:rsidRPr="00F141AB" w:rsidRDefault="00EA4A66" w:rsidP="00F141AB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Outdoor PE</w:t>
            </w:r>
          </w:p>
        </w:tc>
        <w:tc>
          <w:tcPr>
            <w:tcW w:w="14176" w:type="dxa"/>
            <w:gridSpan w:val="14"/>
          </w:tcPr>
          <w:p w14:paraId="139A7518" w14:textId="7D6C1DB0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Athletics</w:t>
            </w:r>
          </w:p>
        </w:tc>
      </w:tr>
      <w:tr w:rsidR="00EA4A66" w:rsidRPr="00F141AB" w14:paraId="48DF7143" w14:textId="77777777" w:rsidTr="004347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14E8B214" w14:textId="1C85A43B" w:rsidR="00EA4A66" w:rsidRPr="00F141AB" w:rsidRDefault="00EA4A66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Indoor PE</w:t>
            </w:r>
          </w:p>
        </w:tc>
        <w:tc>
          <w:tcPr>
            <w:tcW w:w="14176" w:type="dxa"/>
            <w:gridSpan w:val="14"/>
          </w:tcPr>
          <w:p w14:paraId="3E045FE4" w14:textId="4E024A5A" w:rsidR="00EA4A66" w:rsidRPr="00F141AB" w:rsidRDefault="00EA4A66" w:rsidP="00EA4A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Swimming</w:t>
            </w:r>
          </w:p>
        </w:tc>
      </w:tr>
      <w:tr w:rsidR="00EA4A66" w:rsidRPr="00F141AB" w14:paraId="267DB634" w14:textId="77777777" w:rsidTr="00F27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3F090376" w14:textId="4FE916C4" w:rsidR="00EA4A66" w:rsidRPr="00F141AB" w:rsidRDefault="00EA4A66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MFL [Rigolo 12]</w:t>
            </w:r>
          </w:p>
          <w:p w14:paraId="57D6A3D3" w14:textId="2E0C603C" w:rsidR="00EA4A66" w:rsidRPr="00F141AB" w:rsidRDefault="00EA4A66" w:rsidP="00EA4A66">
            <w:pPr>
              <w:jc w:val="center"/>
              <w:rPr>
                <w:rFonts w:ascii="Arial" w:eastAsia="Arial" w:hAnsi="Arial" w:cs="Arial"/>
                <w:b w:val="0"/>
                <w:bCs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bCs/>
                <w:i/>
                <w:color w:val="FFFFFF"/>
                <w:sz w:val="18"/>
              </w:rPr>
              <w:t>Francophone countries and describe clothing</w:t>
            </w:r>
          </w:p>
        </w:tc>
        <w:tc>
          <w:tcPr>
            <w:tcW w:w="2116" w:type="dxa"/>
          </w:tcPr>
          <w:p w14:paraId="6057CD50" w14:textId="09BFE90F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Talking about francophone countries</w:t>
            </w:r>
          </w:p>
        </w:tc>
        <w:tc>
          <w:tcPr>
            <w:tcW w:w="1986" w:type="dxa"/>
            <w:gridSpan w:val="2"/>
          </w:tcPr>
          <w:p w14:paraId="0DB7FD4A" w14:textId="2B9F6C5A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Times New Roman" w:hAnsi="Arial" w:cs="Arial"/>
                <w:bCs/>
                <w:sz w:val="18"/>
                <w:shd w:val="clear" w:color="auto" w:fill="FFFFFF"/>
              </w:rPr>
              <w:t xml:space="preserve">Talking about the languages we speak </w:t>
            </w:r>
          </w:p>
        </w:tc>
        <w:tc>
          <w:tcPr>
            <w:tcW w:w="1834" w:type="dxa"/>
          </w:tcPr>
          <w:p w14:paraId="667CC9C3" w14:textId="4E48C00E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hAnsi="Arial" w:cs="Arial"/>
                <w:sz w:val="18"/>
                <w:shd w:val="clear" w:color="auto" w:fill="FFFFFF"/>
              </w:rPr>
              <w:t>Identifying different items of clothing</w:t>
            </w:r>
          </w:p>
        </w:tc>
        <w:tc>
          <w:tcPr>
            <w:tcW w:w="1982" w:type="dxa"/>
            <w:gridSpan w:val="3"/>
          </w:tcPr>
          <w:p w14:paraId="5C551B6D" w14:textId="171F6946" w:rsidR="00EA4A66" w:rsidRPr="00F141AB" w:rsidRDefault="00EA4A66" w:rsidP="00EA4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hAnsi="Arial" w:cs="Arial"/>
                <w:sz w:val="18"/>
                <w:shd w:val="clear" w:color="auto" w:fill="FFFFFF"/>
              </w:rPr>
              <w:t>Describing items of clothing</w:t>
            </w:r>
          </w:p>
        </w:tc>
        <w:tc>
          <w:tcPr>
            <w:tcW w:w="2138" w:type="dxa"/>
            <w:gridSpan w:val="3"/>
          </w:tcPr>
          <w:p w14:paraId="4809F96B" w14:textId="0CF76FC4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  <w:r w:rsidRPr="00F141AB">
              <w:rPr>
                <w:rFonts w:ascii="Arial" w:eastAsia="Arial" w:hAnsi="Arial" w:cs="Arial"/>
                <w:sz w:val="18"/>
              </w:rPr>
              <w:t>Assessment</w:t>
            </w:r>
          </w:p>
        </w:tc>
        <w:tc>
          <w:tcPr>
            <w:tcW w:w="1984" w:type="dxa"/>
            <w:gridSpan w:val="2"/>
          </w:tcPr>
          <w:p w14:paraId="41B24906" w14:textId="17570400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2136" w:type="dxa"/>
            <w:gridSpan w:val="2"/>
          </w:tcPr>
          <w:p w14:paraId="6FA84C22" w14:textId="62659905" w:rsidR="00EA4A66" w:rsidRPr="00F141AB" w:rsidRDefault="00EA4A66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</w:rPr>
            </w:pPr>
          </w:p>
        </w:tc>
      </w:tr>
      <w:tr w:rsidR="00EA4A66" w:rsidRPr="00F141AB" w14:paraId="0C6ED8CA" w14:textId="77777777" w:rsidTr="00F2719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3FC3BA7D" w14:textId="77777777" w:rsidR="00EA4A66" w:rsidRPr="00F141AB" w:rsidRDefault="00EA4A66" w:rsidP="00EA4A66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RE</w:t>
            </w:r>
          </w:p>
          <w:p w14:paraId="52D61FD5" w14:textId="79E4FD6F" w:rsidR="00EA4A66" w:rsidRPr="00F141AB" w:rsidRDefault="00EA4A66" w:rsidP="00EA4A66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sz w:val="18"/>
                <w:szCs w:val="24"/>
              </w:rPr>
              <w:t>Islam 1 - Ramadan</w:t>
            </w:r>
          </w:p>
        </w:tc>
        <w:tc>
          <w:tcPr>
            <w:tcW w:w="2116" w:type="dxa"/>
          </w:tcPr>
          <w:p w14:paraId="5E78AAF2" w14:textId="64E12B0E" w:rsidR="00EA4A66" w:rsidRPr="00F141AB" w:rsidRDefault="00EA4A66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sz w:val="18"/>
                <w:szCs w:val="24"/>
              </w:rPr>
              <w:t>The crescent Moon</w:t>
            </w:r>
          </w:p>
        </w:tc>
        <w:tc>
          <w:tcPr>
            <w:tcW w:w="1986" w:type="dxa"/>
            <w:gridSpan w:val="2"/>
          </w:tcPr>
          <w:p w14:paraId="62C79028" w14:textId="0834B816" w:rsidR="00EA4A66" w:rsidRPr="00F141AB" w:rsidRDefault="00EA4A66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sz w:val="18"/>
                <w:szCs w:val="24"/>
              </w:rPr>
              <w:t>The holiest month</w:t>
            </w:r>
          </w:p>
        </w:tc>
        <w:tc>
          <w:tcPr>
            <w:tcW w:w="1843" w:type="dxa"/>
            <w:gridSpan w:val="2"/>
          </w:tcPr>
          <w:p w14:paraId="14732E9D" w14:textId="64747647" w:rsidR="00EA4A66" w:rsidRPr="00F141AB" w:rsidRDefault="00EA4A66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9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sz w:val="18"/>
                <w:szCs w:val="24"/>
              </w:rPr>
              <w:t>Masuma’s Ramadan</w:t>
            </w:r>
          </w:p>
        </w:tc>
        <w:tc>
          <w:tcPr>
            <w:tcW w:w="1984" w:type="dxa"/>
            <w:gridSpan w:val="3"/>
          </w:tcPr>
          <w:p w14:paraId="21CFF502" w14:textId="22227D7E" w:rsidR="00EA4A66" w:rsidRPr="00F141AB" w:rsidRDefault="00EA4A66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sz w:val="18"/>
                <w:szCs w:val="24"/>
              </w:rPr>
              <w:t>Fasting, faith and community</w:t>
            </w:r>
          </w:p>
        </w:tc>
        <w:tc>
          <w:tcPr>
            <w:tcW w:w="2127" w:type="dxa"/>
            <w:gridSpan w:val="2"/>
          </w:tcPr>
          <w:p w14:paraId="41F71B81" w14:textId="2B37ED15" w:rsidR="00EA4A66" w:rsidRPr="00F141AB" w:rsidRDefault="00EA4A66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sz w:val="18"/>
                <w:szCs w:val="24"/>
              </w:rPr>
              <w:t>Zerrin’s Ramadan</w:t>
            </w:r>
          </w:p>
        </w:tc>
        <w:tc>
          <w:tcPr>
            <w:tcW w:w="1984" w:type="dxa"/>
            <w:gridSpan w:val="2"/>
          </w:tcPr>
          <w:p w14:paraId="3FE6EC2B" w14:textId="7C96FFA1" w:rsidR="00EA4A66" w:rsidRPr="00F141AB" w:rsidRDefault="00EA4A66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sz w:val="18"/>
                <w:szCs w:val="24"/>
              </w:rPr>
              <w:t>Eid ul-Fitr</w:t>
            </w:r>
          </w:p>
        </w:tc>
        <w:tc>
          <w:tcPr>
            <w:tcW w:w="2136" w:type="dxa"/>
            <w:gridSpan w:val="2"/>
          </w:tcPr>
          <w:p w14:paraId="18FF1254" w14:textId="1C9B6BFA" w:rsidR="00EA4A66" w:rsidRPr="00F141AB" w:rsidRDefault="00EA4A66" w:rsidP="00EA4A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24"/>
              </w:rPr>
            </w:pPr>
            <w:r w:rsidRPr="00F141AB">
              <w:rPr>
                <w:rFonts w:ascii="Arial" w:eastAsia="Arial" w:hAnsi="Arial" w:cs="Arial"/>
                <w:sz w:val="18"/>
                <w:szCs w:val="24"/>
              </w:rPr>
              <w:t>Synoptic task</w:t>
            </w:r>
          </w:p>
        </w:tc>
      </w:tr>
      <w:tr w:rsidR="00247619" w:rsidRPr="00F141AB" w14:paraId="55106AAE" w14:textId="77777777" w:rsidTr="00247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137F80AC" w14:textId="77777777" w:rsidR="00247619" w:rsidRPr="00F141AB" w:rsidRDefault="00247619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PSHE</w:t>
            </w:r>
          </w:p>
          <w:p w14:paraId="1D77FE4F" w14:textId="75E513EE" w:rsidR="00247619" w:rsidRPr="00F141AB" w:rsidRDefault="00247619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sz w:val="20"/>
                <w:szCs w:val="24"/>
              </w:rPr>
              <w:t>Changing Me</w:t>
            </w:r>
          </w:p>
        </w:tc>
        <w:tc>
          <w:tcPr>
            <w:tcW w:w="2118" w:type="dxa"/>
          </w:tcPr>
          <w:p w14:paraId="4BF629C2" w14:textId="70C0E24A" w:rsidR="00247619" w:rsidRPr="00F141AB" w:rsidRDefault="00247619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sz w:val="20"/>
                <w:szCs w:val="24"/>
              </w:rPr>
              <w:t>Unique Me</w:t>
            </w:r>
          </w:p>
        </w:tc>
        <w:tc>
          <w:tcPr>
            <w:tcW w:w="1932" w:type="dxa"/>
          </w:tcPr>
          <w:p w14:paraId="3DACE09A" w14:textId="0D93D751" w:rsidR="00247619" w:rsidRPr="00F141AB" w:rsidRDefault="00247619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sz w:val="20"/>
                <w:szCs w:val="24"/>
              </w:rPr>
              <w:t>Having a baby</w:t>
            </w:r>
          </w:p>
        </w:tc>
        <w:tc>
          <w:tcPr>
            <w:tcW w:w="2025" w:type="dxa"/>
            <w:gridSpan w:val="4"/>
          </w:tcPr>
          <w:p w14:paraId="2C3147B7" w14:textId="207CBD5A" w:rsidR="00247619" w:rsidRPr="00F141AB" w:rsidRDefault="00247619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sz w:val="20"/>
                <w:szCs w:val="24"/>
              </w:rPr>
              <w:t>Girls and puberty</w:t>
            </w:r>
          </w:p>
        </w:tc>
        <w:tc>
          <w:tcPr>
            <w:tcW w:w="2025" w:type="dxa"/>
            <w:gridSpan w:val="3"/>
          </w:tcPr>
          <w:p w14:paraId="7999142A" w14:textId="115EDFAF" w:rsidR="00247619" w:rsidRPr="00F141AB" w:rsidRDefault="00247619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sz w:val="20"/>
                <w:szCs w:val="24"/>
              </w:rPr>
              <w:t>Circles of change</w:t>
            </w:r>
          </w:p>
        </w:tc>
        <w:tc>
          <w:tcPr>
            <w:tcW w:w="2025" w:type="dxa"/>
            <w:gridSpan w:val="2"/>
          </w:tcPr>
          <w:p w14:paraId="00A7838D" w14:textId="4CAA61CE" w:rsidR="00247619" w:rsidRPr="00F141AB" w:rsidRDefault="00247619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sz w:val="20"/>
                <w:szCs w:val="24"/>
              </w:rPr>
              <w:t>Accepting change</w:t>
            </w:r>
          </w:p>
        </w:tc>
        <w:tc>
          <w:tcPr>
            <w:tcW w:w="2025" w:type="dxa"/>
            <w:gridSpan w:val="2"/>
          </w:tcPr>
          <w:p w14:paraId="356E681A" w14:textId="2F3D856C" w:rsidR="00247619" w:rsidRPr="00F141AB" w:rsidRDefault="00247619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  <w:r w:rsidRPr="00F141AB">
              <w:rPr>
                <w:rFonts w:ascii="Arial" w:eastAsia="Arial" w:hAnsi="Arial" w:cs="Arial"/>
                <w:sz w:val="20"/>
                <w:szCs w:val="24"/>
              </w:rPr>
              <w:t>Looking ahead</w:t>
            </w:r>
          </w:p>
        </w:tc>
        <w:tc>
          <w:tcPr>
            <w:tcW w:w="2026" w:type="dxa"/>
          </w:tcPr>
          <w:p w14:paraId="1F63DC8A" w14:textId="2619EF18" w:rsidR="00247619" w:rsidRPr="00F141AB" w:rsidRDefault="00247619" w:rsidP="00EA4A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</w:p>
        </w:tc>
      </w:tr>
      <w:tr w:rsidR="00EA4A66" w:rsidRPr="00F141AB" w14:paraId="4F26BA19" w14:textId="77777777" w:rsidTr="004347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4" w:type="dxa"/>
            <w:shd w:val="clear" w:color="auto" w:fill="A50021"/>
          </w:tcPr>
          <w:p w14:paraId="71D9792A" w14:textId="73F05417" w:rsidR="00EA4A66" w:rsidRPr="00F141AB" w:rsidRDefault="00F141AB" w:rsidP="00EA4A66">
            <w:pPr>
              <w:jc w:val="center"/>
              <w:rPr>
                <w:rFonts w:ascii="Arial" w:eastAsia="Arial" w:hAnsi="Arial" w:cs="Arial"/>
                <w:i/>
                <w:color w:val="FFFFFF"/>
                <w:sz w:val="20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Enr</w:t>
            </w:r>
            <w:r w:rsidR="00EA4A66" w:rsidRPr="00F141AB">
              <w:rPr>
                <w:rFonts w:ascii="Arial" w:eastAsia="Arial" w:hAnsi="Arial" w:cs="Arial"/>
                <w:b w:val="0"/>
                <w:i/>
                <w:color w:val="FFFFFF"/>
                <w:sz w:val="20"/>
                <w:szCs w:val="24"/>
              </w:rPr>
              <w:t>ichment</w:t>
            </w:r>
          </w:p>
        </w:tc>
        <w:tc>
          <w:tcPr>
            <w:tcW w:w="14176" w:type="dxa"/>
            <w:gridSpan w:val="14"/>
          </w:tcPr>
          <w:p w14:paraId="035E2E66" w14:textId="7BDBCE98" w:rsidR="00EA4A66" w:rsidRPr="00F141AB" w:rsidRDefault="00AC2B1F" w:rsidP="00F141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4"/>
              </w:rPr>
              <w:t>Woodland learning/Music and drama</w:t>
            </w:r>
          </w:p>
        </w:tc>
      </w:tr>
    </w:tbl>
    <w:p w14:paraId="1BBE3005" w14:textId="77777777" w:rsidR="00B44397" w:rsidRPr="00F141AB" w:rsidRDefault="00B44397" w:rsidP="00F141AB">
      <w:pPr>
        <w:rPr>
          <w:sz w:val="18"/>
        </w:rPr>
      </w:pPr>
    </w:p>
    <w:sectPr w:rsidR="00B44397" w:rsidRPr="00F141AB">
      <w:pgSz w:w="16838" w:h="11906" w:orient="landscape"/>
      <w:pgMar w:top="567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397"/>
    <w:rsid w:val="00001AEC"/>
    <w:rsid w:val="000122D6"/>
    <w:rsid w:val="000153C9"/>
    <w:rsid w:val="000D5554"/>
    <w:rsid w:val="000F5541"/>
    <w:rsid w:val="000F57FD"/>
    <w:rsid w:val="001B6C27"/>
    <w:rsid w:val="001D4CBD"/>
    <w:rsid w:val="001D54E4"/>
    <w:rsid w:val="001D73AF"/>
    <w:rsid w:val="001E0641"/>
    <w:rsid w:val="00222A79"/>
    <w:rsid w:val="0022303D"/>
    <w:rsid w:val="00244655"/>
    <w:rsid w:val="0024719C"/>
    <w:rsid w:val="00247619"/>
    <w:rsid w:val="0028005A"/>
    <w:rsid w:val="002B0E00"/>
    <w:rsid w:val="002B4799"/>
    <w:rsid w:val="002C727C"/>
    <w:rsid w:val="002C76EB"/>
    <w:rsid w:val="00331EFD"/>
    <w:rsid w:val="003910ED"/>
    <w:rsid w:val="003C4517"/>
    <w:rsid w:val="00434764"/>
    <w:rsid w:val="00457D95"/>
    <w:rsid w:val="004852E0"/>
    <w:rsid w:val="00487EA4"/>
    <w:rsid w:val="004916D7"/>
    <w:rsid w:val="0057227D"/>
    <w:rsid w:val="005C50A6"/>
    <w:rsid w:val="006351D8"/>
    <w:rsid w:val="00651E91"/>
    <w:rsid w:val="00675B9C"/>
    <w:rsid w:val="006F1C8D"/>
    <w:rsid w:val="006F211D"/>
    <w:rsid w:val="00703AA8"/>
    <w:rsid w:val="00736642"/>
    <w:rsid w:val="0078429E"/>
    <w:rsid w:val="007C137E"/>
    <w:rsid w:val="007C45B4"/>
    <w:rsid w:val="0081564D"/>
    <w:rsid w:val="0082744E"/>
    <w:rsid w:val="00855C24"/>
    <w:rsid w:val="009220B8"/>
    <w:rsid w:val="009257B8"/>
    <w:rsid w:val="00935F30"/>
    <w:rsid w:val="009B5156"/>
    <w:rsid w:val="009F1469"/>
    <w:rsid w:val="00A12B84"/>
    <w:rsid w:val="00A45EE3"/>
    <w:rsid w:val="00AC2B1F"/>
    <w:rsid w:val="00AE627B"/>
    <w:rsid w:val="00B44397"/>
    <w:rsid w:val="00B50B73"/>
    <w:rsid w:val="00B67AC3"/>
    <w:rsid w:val="00B721EB"/>
    <w:rsid w:val="00B728D4"/>
    <w:rsid w:val="00BA1B6C"/>
    <w:rsid w:val="00BB0260"/>
    <w:rsid w:val="00BD1084"/>
    <w:rsid w:val="00C03062"/>
    <w:rsid w:val="00C94E1F"/>
    <w:rsid w:val="00CA0765"/>
    <w:rsid w:val="00D603C4"/>
    <w:rsid w:val="00D61F1E"/>
    <w:rsid w:val="00D7785F"/>
    <w:rsid w:val="00E828E6"/>
    <w:rsid w:val="00EA4A66"/>
    <w:rsid w:val="00EB6A3B"/>
    <w:rsid w:val="00EC3AEC"/>
    <w:rsid w:val="00F141AB"/>
    <w:rsid w:val="00F14F01"/>
    <w:rsid w:val="00F27194"/>
    <w:rsid w:val="00F6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38277"/>
  <w15:docId w15:val="{2892110A-E6EC-4187-8D76-3E2341461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8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CG+9zqhncgR+3/kc6E8etdP52w==">AMUW2mX17HjBQK+yCuZqyvw/Xapj/yxnGTazBTDBKUBeFKPkS6wwOb40l7grZE25n7+m8xmO4zGenFHNoNuwq1iJbE9JijwVOP0ZUij1BYA/OR4tpmebEl4PRUnueQLk+bO26vfJFVjZO/n8X+uX1hmr6NTVud/5wUE9TJ6+SIk78yqv2/zcurGBYSGDChJNTqoFDb1quPP93NkIWiABiwDKwipkrvKsOl2DgK0aKmxClWExBBEdPkBuL6OZJOVD7gc/yvMnP5mS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C79AA1DC-BF72-4EE2-A343-7604D27CD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Ali</dc:creator>
  <cp:lastModifiedBy>Cassie Dobson</cp:lastModifiedBy>
  <cp:revision>21</cp:revision>
  <cp:lastPrinted>2023-05-16T06:51:00Z</cp:lastPrinted>
  <dcterms:created xsi:type="dcterms:W3CDTF">2024-01-23T13:27:00Z</dcterms:created>
  <dcterms:modified xsi:type="dcterms:W3CDTF">2026-05-12T12:09:00Z</dcterms:modified>
</cp:coreProperties>
</file>